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10916" w:type="dxa"/>
        <w:tblInd w:w="-8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2126"/>
        <w:gridCol w:w="4253"/>
      </w:tblGrid>
      <w:tr w:rsidR="00BB5C73">
        <w:tc>
          <w:tcPr>
            <w:tcW w:w="4537" w:type="dxa"/>
          </w:tcPr>
          <w:p w:rsidR="00BB5C73" w:rsidRDefault="00BB5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B5C73" w:rsidRDefault="00BB5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BB5C73" w:rsidRDefault="00431258" w:rsidP="004E04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№ 1 к постановлению администрации </w:t>
            </w:r>
            <w:r w:rsidR="005E0E04">
              <w:rPr>
                <w:rFonts w:ascii="Times New Roman" w:hAnsi="Times New Roman" w:cs="Times New Roman"/>
              </w:rPr>
              <w:t>Мичуринск</w:t>
            </w:r>
            <w:r>
              <w:rPr>
                <w:rFonts w:ascii="Times New Roman" w:hAnsi="Times New Roman" w:cs="Times New Roman"/>
              </w:rPr>
              <w:t xml:space="preserve">ого сельского поселения </w:t>
            </w:r>
            <w:r w:rsidR="005E0E04">
              <w:rPr>
                <w:rFonts w:ascii="Times New Roman" w:hAnsi="Times New Roman" w:cs="Times New Roman"/>
              </w:rPr>
              <w:t>Белогорск</w:t>
            </w:r>
            <w:r>
              <w:rPr>
                <w:rFonts w:ascii="Times New Roman" w:hAnsi="Times New Roman" w:cs="Times New Roman"/>
              </w:rPr>
              <w:t xml:space="preserve">ого района Республики Крым от </w:t>
            </w:r>
            <w:r w:rsidR="004E04AC">
              <w:rPr>
                <w:rFonts w:ascii="Times New Roman" w:hAnsi="Times New Roman" w:cs="Times New Roman"/>
              </w:rPr>
              <w:t>26</w:t>
            </w:r>
            <w:r w:rsidRPr="004328F3">
              <w:rPr>
                <w:rFonts w:ascii="Times New Roman" w:hAnsi="Times New Roman" w:cs="Times New Roman"/>
              </w:rPr>
              <w:t>.</w:t>
            </w:r>
            <w:r w:rsidR="004328F3" w:rsidRPr="004328F3">
              <w:rPr>
                <w:rFonts w:ascii="Times New Roman" w:hAnsi="Times New Roman" w:cs="Times New Roman"/>
              </w:rPr>
              <w:t>0</w:t>
            </w:r>
            <w:r w:rsidR="004E04AC">
              <w:rPr>
                <w:rFonts w:ascii="Times New Roman" w:hAnsi="Times New Roman" w:cs="Times New Roman"/>
              </w:rPr>
              <w:t>8</w:t>
            </w:r>
            <w:r w:rsidRPr="004328F3">
              <w:rPr>
                <w:rFonts w:ascii="Times New Roman" w:hAnsi="Times New Roman" w:cs="Times New Roman"/>
              </w:rPr>
              <w:t>.</w:t>
            </w:r>
            <w:r w:rsidR="004E04AC">
              <w:rPr>
                <w:rFonts w:ascii="Times New Roman" w:hAnsi="Times New Roman" w:cs="Times New Roman"/>
              </w:rPr>
              <w:t>2025</w:t>
            </w:r>
            <w:r w:rsidRPr="004328F3">
              <w:rPr>
                <w:rFonts w:ascii="Times New Roman" w:hAnsi="Times New Roman" w:cs="Times New Roman"/>
              </w:rPr>
              <w:t xml:space="preserve"> №</w:t>
            </w:r>
            <w:r w:rsidR="004E04AC">
              <w:rPr>
                <w:rFonts w:ascii="Times New Roman" w:hAnsi="Times New Roman" w:cs="Times New Roman"/>
              </w:rPr>
              <w:t>15</w:t>
            </w:r>
            <w:r w:rsidR="002977B1">
              <w:rPr>
                <w:rFonts w:ascii="Times New Roman" w:hAnsi="Times New Roman" w:cs="Times New Roman"/>
              </w:rPr>
              <w:t>9</w:t>
            </w:r>
            <w:r w:rsidR="00B2244B">
              <w:rPr>
                <w:rFonts w:ascii="Times New Roman" w:hAnsi="Times New Roman" w:cs="Times New Roman"/>
              </w:rPr>
              <w:t>___</w:t>
            </w:r>
          </w:p>
        </w:tc>
      </w:tr>
    </w:tbl>
    <w:p w:rsidR="00BB5C73" w:rsidRDefault="00BB5C73">
      <w:pPr>
        <w:ind w:right="283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B5C73" w:rsidRDefault="00BB5C7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B5C73" w:rsidRDefault="00BB5C7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B5C73" w:rsidRDefault="00BB5C7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B5C73" w:rsidRDefault="00BB5C7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B5C73" w:rsidRDefault="00BB5C7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B5C73" w:rsidRDefault="00431258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ИЗВЕЩЕНИЕ</w:t>
      </w:r>
    </w:p>
    <w:p w:rsidR="00BB5C73" w:rsidRDefault="00431258">
      <w:pPr>
        <w:spacing w:before="100" w:beforeAutospacing="1" w:after="0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/>
          <w:sz w:val="24"/>
          <w:szCs w:val="24"/>
        </w:rPr>
        <w:t>о проведении электронного аукциона на право заключения договора аренды земельн</w:t>
      </w:r>
      <w:r w:rsidR="00B2244B">
        <w:rPr>
          <w:rFonts w:ascii="Times New Roman" w:hAnsi="Times New Roman"/>
          <w:sz w:val="24"/>
          <w:szCs w:val="24"/>
        </w:rPr>
        <w:t>ых</w:t>
      </w:r>
      <w:r>
        <w:rPr>
          <w:rFonts w:ascii="Times New Roman" w:hAnsi="Times New Roman"/>
          <w:sz w:val="24"/>
          <w:szCs w:val="24"/>
        </w:rPr>
        <w:t xml:space="preserve"> участ</w:t>
      </w:r>
      <w:r w:rsidR="00B2244B">
        <w:rPr>
          <w:rFonts w:ascii="Times New Roman" w:hAnsi="Times New Roman"/>
          <w:sz w:val="24"/>
          <w:szCs w:val="24"/>
        </w:rPr>
        <w:t>ков</w:t>
      </w:r>
      <w:r>
        <w:rPr>
          <w:rFonts w:ascii="Times New Roman" w:hAnsi="Times New Roman"/>
          <w:sz w:val="24"/>
          <w:szCs w:val="24"/>
        </w:rPr>
        <w:t>, находящ</w:t>
      </w:r>
      <w:r w:rsidR="00B2244B">
        <w:rPr>
          <w:rFonts w:ascii="Times New Roman" w:hAnsi="Times New Roman"/>
          <w:sz w:val="24"/>
          <w:szCs w:val="24"/>
        </w:rPr>
        <w:t>их</w:t>
      </w:r>
      <w:r>
        <w:rPr>
          <w:rFonts w:ascii="Times New Roman" w:hAnsi="Times New Roman"/>
          <w:sz w:val="24"/>
          <w:szCs w:val="24"/>
        </w:rPr>
        <w:t xml:space="preserve">ся в собственности </w:t>
      </w:r>
      <w:r w:rsidR="005E0E04">
        <w:rPr>
          <w:rFonts w:ascii="Times New Roman" w:hAnsi="Times New Roman"/>
          <w:sz w:val="24"/>
          <w:szCs w:val="24"/>
        </w:rPr>
        <w:t>Мичуринск</w:t>
      </w:r>
      <w:r>
        <w:rPr>
          <w:rFonts w:ascii="Times New Roman" w:hAnsi="Times New Roman"/>
          <w:sz w:val="24"/>
          <w:szCs w:val="24"/>
        </w:rPr>
        <w:t xml:space="preserve">ого сельского поселения </w:t>
      </w:r>
      <w:r w:rsidR="005E0E04">
        <w:rPr>
          <w:rFonts w:ascii="Times New Roman" w:hAnsi="Times New Roman"/>
          <w:sz w:val="24"/>
          <w:szCs w:val="24"/>
        </w:rPr>
        <w:t>Белогорск</w:t>
      </w:r>
      <w:r>
        <w:rPr>
          <w:rFonts w:ascii="Times New Roman" w:hAnsi="Times New Roman"/>
          <w:sz w:val="24"/>
          <w:szCs w:val="24"/>
        </w:rPr>
        <w:t xml:space="preserve">ого района Республики </w:t>
      </w:r>
      <w:r w:rsidR="006C0391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рым</w:t>
      </w:r>
    </w:p>
    <w:p w:rsidR="00BB5C73" w:rsidRDefault="00BB5C73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</w:rPr>
      </w:pPr>
    </w:p>
    <w:p w:rsidR="00BB5C73" w:rsidRDefault="00BB5C7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B5C73" w:rsidRDefault="00BB5C7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B5C73" w:rsidRDefault="00BB5C7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B5C73" w:rsidRDefault="00BB5C7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B5C73" w:rsidRDefault="00BB5C7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B5C73" w:rsidRDefault="00BB5C7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B5C73" w:rsidRDefault="00BB5C7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B5C73" w:rsidRDefault="00BB5C7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B5C73" w:rsidRDefault="00BB5C7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B5C73" w:rsidRDefault="00BB5C7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B5C73" w:rsidRDefault="00BB5C7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B5C73" w:rsidRDefault="00BB5C7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B5C73" w:rsidRDefault="004E04AC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2025</w:t>
      </w:r>
    </w:p>
    <w:p w:rsidR="00BB5C73" w:rsidRDefault="00BB5C7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B5C73" w:rsidRDefault="00BB5C7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B5C73" w:rsidRDefault="00BB5C7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B5C73" w:rsidRDefault="00431258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Извещение</w:t>
      </w:r>
    </w:p>
    <w:p w:rsidR="00BB5C73" w:rsidRDefault="00431258">
      <w:pPr>
        <w:spacing w:before="100" w:beforeAutospacing="1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проведении электронного аукциона на право заключения договора аренды земельных участков, находящихся в собственности</w:t>
      </w:r>
    </w:p>
    <w:p w:rsidR="00BB5C73" w:rsidRDefault="00BB5C73">
      <w:pPr>
        <w:spacing w:before="100" w:beforeAutospacing="1" w:after="0"/>
        <w:jc w:val="center"/>
        <w:rPr>
          <w:rFonts w:ascii="Times New Roman" w:hAnsi="Times New Roman"/>
          <w:sz w:val="24"/>
          <w:szCs w:val="24"/>
        </w:rPr>
      </w:pPr>
    </w:p>
    <w:p w:rsidR="00BB5C73" w:rsidRPr="005E0E04" w:rsidRDefault="00431258" w:rsidP="005E0E04">
      <w:pPr>
        <w:autoSpaceDE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Организатор аукциона - Администрация </w:t>
      </w:r>
      <w:r w:rsidR="005E0E04">
        <w:rPr>
          <w:rFonts w:ascii="Times New Roman" w:hAnsi="Times New Roman"/>
          <w:sz w:val="24"/>
          <w:szCs w:val="24"/>
        </w:rPr>
        <w:t>Мичуринск</w:t>
      </w:r>
      <w:r>
        <w:rPr>
          <w:rFonts w:ascii="Times New Roman" w:hAnsi="Times New Roman"/>
          <w:sz w:val="24"/>
          <w:szCs w:val="24"/>
        </w:rPr>
        <w:t>ого сельского поселения</w:t>
      </w:r>
      <w:r w:rsidRPr="005E0E04">
        <w:rPr>
          <w:rFonts w:ascii="Times New Roman" w:hAnsi="Times New Roman"/>
          <w:sz w:val="24"/>
          <w:szCs w:val="24"/>
        </w:rPr>
        <w:t xml:space="preserve"> </w:t>
      </w:r>
      <w:r w:rsidR="005E0E04" w:rsidRPr="005E0E04">
        <w:rPr>
          <w:rFonts w:ascii="Times New Roman" w:hAnsi="Times New Roman"/>
          <w:sz w:val="24"/>
          <w:szCs w:val="24"/>
        </w:rPr>
        <w:t>Белогорск</w:t>
      </w:r>
      <w:r w:rsidRPr="005E0E04">
        <w:rPr>
          <w:rFonts w:ascii="Times New Roman" w:hAnsi="Times New Roman"/>
          <w:sz w:val="24"/>
          <w:szCs w:val="24"/>
        </w:rPr>
        <w:t xml:space="preserve">ого района Республики Крым: Адрес: </w:t>
      </w:r>
      <w:r w:rsidR="005E0E04" w:rsidRPr="005E0E04">
        <w:rPr>
          <w:rFonts w:ascii="Times New Roman" w:hAnsi="Times New Roman"/>
          <w:sz w:val="24"/>
          <w:szCs w:val="24"/>
        </w:rPr>
        <w:t xml:space="preserve">297645, Республика Крым, Белогорский район, село Мичуринское, Центральная ул., д. 40 Электронная почта: </w:t>
      </w:r>
      <w:hyperlink r:id="rId8" w:history="1">
        <w:r w:rsidR="005E0E04" w:rsidRPr="005E0E04">
          <w:rPr>
            <w:rFonts w:ascii="Times New Roman" w:hAnsi="Times New Roman"/>
            <w:sz w:val="24"/>
            <w:szCs w:val="24"/>
          </w:rPr>
          <w:t>mishyrin62@mail.ru</w:t>
        </w:r>
      </w:hyperlink>
      <w:r w:rsidR="005E0E04" w:rsidRPr="005E0E04">
        <w:rPr>
          <w:rFonts w:ascii="Times New Roman" w:hAnsi="Times New Roman"/>
          <w:sz w:val="24"/>
          <w:szCs w:val="24"/>
        </w:rPr>
        <w:t xml:space="preserve"> Контактный телефон организатора аукциона: +79787892596</w:t>
      </w:r>
    </w:p>
    <w:p w:rsidR="00BB5C73" w:rsidRPr="005E0E04" w:rsidRDefault="00431258" w:rsidP="005E0E04">
      <w:pPr>
        <w:autoSpaceDE w:val="0"/>
        <w:jc w:val="both"/>
        <w:rPr>
          <w:rFonts w:ascii="Times New Roman" w:hAnsi="Times New Roman"/>
          <w:sz w:val="24"/>
          <w:szCs w:val="24"/>
        </w:rPr>
      </w:pPr>
      <w:r>
        <w:t xml:space="preserve">Организатор торгов - </w:t>
      </w:r>
      <w:r w:rsidR="005E0E04">
        <w:rPr>
          <w:rFonts w:ascii="Times New Roman" w:hAnsi="Times New Roman"/>
          <w:sz w:val="24"/>
          <w:szCs w:val="24"/>
        </w:rPr>
        <w:t>Администрация Мичуринского сельского поселения</w:t>
      </w:r>
      <w:r w:rsidR="005E0E04" w:rsidRPr="005E0E04">
        <w:rPr>
          <w:rFonts w:ascii="Times New Roman" w:hAnsi="Times New Roman"/>
          <w:sz w:val="24"/>
          <w:szCs w:val="24"/>
        </w:rPr>
        <w:t xml:space="preserve"> Белогорского района Республики Крым: Адрес: 297645, Республика Крым, Белогорский район, село Мичуринское, Центральная ул., д. 40 Электронная почта: </w:t>
      </w:r>
      <w:hyperlink r:id="rId9" w:history="1">
        <w:r w:rsidR="005E0E04" w:rsidRPr="005E0E04">
          <w:rPr>
            <w:rFonts w:ascii="Times New Roman" w:hAnsi="Times New Roman"/>
            <w:sz w:val="24"/>
            <w:szCs w:val="24"/>
          </w:rPr>
          <w:t>mishyrin62@mail.ru</w:t>
        </w:r>
      </w:hyperlink>
      <w:r w:rsidR="005E0E04" w:rsidRPr="005E0E04">
        <w:rPr>
          <w:rFonts w:ascii="Times New Roman" w:hAnsi="Times New Roman"/>
          <w:sz w:val="24"/>
          <w:szCs w:val="24"/>
        </w:rPr>
        <w:t xml:space="preserve"> Контактный телефон организатора аукциона: +79787892596</w:t>
      </w:r>
      <w:r>
        <w:t>.</w:t>
      </w:r>
    </w:p>
    <w:p w:rsidR="00BB5C73" w:rsidRDefault="00431258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Аукцион является открытым по составу участников и по форме подачи ценовых предложений. Форма проведения аукциона – электронная.</w:t>
      </w:r>
    </w:p>
    <w:p w:rsidR="00BB5C73" w:rsidRDefault="00BB5C73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</w:rPr>
      </w:pPr>
    </w:p>
    <w:p w:rsidR="00BB5C73" w:rsidRDefault="00431258">
      <w:pPr>
        <w:tabs>
          <w:tab w:val="left" w:pos="4500"/>
        </w:tabs>
        <w:ind w:right="-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Решение о проведении аукциона: </w:t>
      </w:r>
      <w:r w:rsidRPr="0027280E">
        <w:rPr>
          <w:rFonts w:ascii="Times New Roman" w:hAnsi="Times New Roman" w:cs="Times New Roman"/>
        </w:rPr>
        <w:t xml:space="preserve">Постановление Администрации </w:t>
      </w:r>
      <w:r w:rsidR="005E0E04">
        <w:rPr>
          <w:rFonts w:ascii="Times New Roman" w:hAnsi="Times New Roman" w:cs="Times New Roman"/>
        </w:rPr>
        <w:t>Мичуринск</w:t>
      </w:r>
      <w:r w:rsidRPr="0027280E">
        <w:rPr>
          <w:rFonts w:ascii="Times New Roman" w:hAnsi="Times New Roman" w:cs="Times New Roman"/>
        </w:rPr>
        <w:t xml:space="preserve">ого сельского поселения </w:t>
      </w:r>
      <w:r w:rsidR="005E0E04">
        <w:rPr>
          <w:rFonts w:ascii="Times New Roman" w:hAnsi="Times New Roman" w:cs="Times New Roman"/>
        </w:rPr>
        <w:t>Белогорск</w:t>
      </w:r>
      <w:r w:rsidRPr="0027280E">
        <w:rPr>
          <w:rFonts w:ascii="Times New Roman" w:hAnsi="Times New Roman" w:cs="Times New Roman"/>
        </w:rPr>
        <w:t xml:space="preserve">ого района Республики Крым </w:t>
      </w:r>
      <w:r w:rsidRPr="004328F3">
        <w:rPr>
          <w:rFonts w:ascii="Times New Roman" w:hAnsi="Times New Roman" w:cs="Times New Roman"/>
        </w:rPr>
        <w:t xml:space="preserve">№ </w:t>
      </w:r>
      <w:r w:rsidR="004E04AC">
        <w:rPr>
          <w:rFonts w:ascii="Times New Roman" w:hAnsi="Times New Roman" w:cs="Times New Roman"/>
        </w:rPr>
        <w:t>159</w:t>
      </w:r>
      <w:r w:rsidRPr="004328F3">
        <w:rPr>
          <w:rFonts w:ascii="Times New Roman" w:hAnsi="Times New Roman" w:cs="Times New Roman"/>
        </w:rPr>
        <w:t xml:space="preserve"> от </w:t>
      </w:r>
      <w:r w:rsidR="004E04AC">
        <w:rPr>
          <w:rFonts w:ascii="Times New Roman" w:hAnsi="Times New Roman" w:cs="Times New Roman"/>
        </w:rPr>
        <w:t>26</w:t>
      </w:r>
      <w:r w:rsidRPr="004328F3">
        <w:rPr>
          <w:rFonts w:ascii="Times New Roman" w:hAnsi="Times New Roman" w:cs="Times New Roman"/>
        </w:rPr>
        <w:t xml:space="preserve"> </w:t>
      </w:r>
      <w:r w:rsidR="004E04AC">
        <w:rPr>
          <w:rFonts w:ascii="Times New Roman" w:hAnsi="Times New Roman" w:cs="Times New Roman"/>
        </w:rPr>
        <w:t>августа</w:t>
      </w:r>
      <w:r w:rsidRPr="004328F3">
        <w:rPr>
          <w:rFonts w:ascii="Times New Roman" w:hAnsi="Times New Roman" w:cs="Times New Roman"/>
        </w:rPr>
        <w:t xml:space="preserve"> </w:t>
      </w:r>
      <w:r w:rsidR="004E04AC">
        <w:rPr>
          <w:rFonts w:ascii="Times New Roman" w:hAnsi="Times New Roman" w:cs="Times New Roman"/>
        </w:rPr>
        <w:t>2025</w:t>
      </w:r>
      <w:r w:rsidRPr="0027280E">
        <w:rPr>
          <w:rFonts w:ascii="Times New Roman" w:hAnsi="Times New Roman" w:cs="Times New Roman"/>
        </w:rPr>
        <w:t xml:space="preserve"> г. «Об организации и проведении электронного аукциона на право заключения договор аренды земельных участков, находящихся в муниципальной собственности </w:t>
      </w:r>
      <w:r w:rsidR="005E0E04">
        <w:rPr>
          <w:rFonts w:ascii="Times New Roman" w:hAnsi="Times New Roman" w:cs="Times New Roman"/>
        </w:rPr>
        <w:t>Мичуринск</w:t>
      </w:r>
      <w:r w:rsidRPr="0027280E">
        <w:rPr>
          <w:rFonts w:ascii="Times New Roman" w:hAnsi="Times New Roman" w:cs="Times New Roman"/>
        </w:rPr>
        <w:t xml:space="preserve">ого сельского поселения </w:t>
      </w:r>
      <w:r w:rsidR="005E0E04">
        <w:rPr>
          <w:rFonts w:ascii="Times New Roman" w:hAnsi="Times New Roman" w:cs="Times New Roman"/>
        </w:rPr>
        <w:t>Белогорск</w:t>
      </w:r>
      <w:r w:rsidRPr="0027280E">
        <w:rPr>
          <w:rFonts w:ascii="Times New Roman" w:hAnsi="Times New Roman" w:cs="Times New Roman"/>
        </w:rPr>
        <w:t>ого района Республики Крым».</w:t>
      </w:r>
    </w:p>
    <w:p w:rsidR="004E05A7" w:rsidRPr="009D41B2" w:rsidRDefault="004E05A7" w:rsidP="004E05A7">
      <w:pPr>
        <w:ind w:firstLine="708"/>
        <w:jc w:val="both"/>
        <w:rPr>
          <w:rFonts w:ascii="Times New Roman" w:hAnsi="Times New Roman"/>
        </w:rPr>
      </w:pPr>
      <w:r w:rsidRPr="009D41B2">
        <w:rPr>
          <w:rFonts w:ascii="Times New Roman" w:hAnsi="Times New Roman"/>
          <w:color w:val="000000"/>
          <w:shd w:val="clear" w:color="auto" w:fill="FFFFFF"/>
        </w:rPr>
        <w:t>Плата оператору электронной площадки</w:t>
      </w:r>
      <w:r>
        <w:rPr>
          <w:rFonts w:ascii="Times New Roman" w:hAnsi="Times New Roman"/>
          <w:color w:val="000000"/>
          <w:shd w:val="clear" w:color="auto" w:fill="FFFFFF"/>
        </w:rPr>
        <w:t>,</w:t>
      </w:r>
      <w:r w:rsidRPr="009D41B2">
        <w:rPr>
          <w:rFonts w:ascii="Times New Roman" w:hAnsi="Times New Roman"/>
          <w:color w:val="000000"/>
          <w:shd w:val="clear" w:color="auto" w:fill="FFFFFF"/>
        </w:rPr>
        <w:t xml:space="preserve"> взимаемая с победителя электронного аукциона или иных лиц, с которыми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установлена в размере, указанном во вкладке «Тарифы»-«Имущественные торги» на сайте https://www.rts-tender.ru/.</w:t>
      </w:r>
    </w:p>
    <w:p w:rsidR="00B2244B" w:rsidRDefault="00431258" w:rsidP="00B2244B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Предмет аукциона</w:t>
      </w:r>
      <w:r w:rsidR="00B2244B">
        <w:rPr>
          <w:rFonts w:ascii="Times New Roman" w:hAnsi="Times New Roman" w:cs="Times New Roman"/>
        </w:rPr>
        <w:t>:</w:t>
      </w:r>
    </w:p>
    <w:p w:rsidR="00BB5C73" w:rsidRDefault="00B2244B" w:rsidP="004E04AC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B2244B">
        <w:rPr>
          <w:rFonts w:ascii="Times New Roman" w:hAnsi="Times New Roman" w:cs="Times New Roman"/>
          <w:b/>
          <w:sz w:val="28"/>
          <w:szCs w:val="28"/>
        </w:rPr>
        <w:t>Лот №1</w:t>
      </w:r>
      <w:r>
        <w:rPr>
          <w:rFonts w:ascii="Times New Roman" w:hAnsi="Times New Roman" w:cs="Times New Roman"/>
        </w:rPr>
        <w:t xml:space="preserve"> </w:t>
      </w:r>
      <w:r w:rsidR="004E04AC" w:rsidRPr="004E04AC">
        <w:rPr>
          <w:rFonts w:ascii="Times New Roman" w:hAnsi="Times New Roman" w:cs="Times New Roman"/>
          <w:bCs/>
          <w:sz w:val="24"/>
          <w:szCs w:val="24"/>
        </w:rPr>
        <w:t>- земельный участок площадью 7228 кв. м с кадастровым номером 90:02:140301:1154 который расположен по адресу: Республика Крым, Белогорский район, с. Мичуринское, ул Центральная, 1в категория земель: земли населенных пунктов; вид разрешенного использования: Предоставление коммунальных услуг.</w:t>
      </w:r>
      <w:r w:rsidR="0034224A">
        <w:rPr>
          <w:rFonts w:ascii="Times New Roman" w:hAnsi="Times New Roman" w:cs="Times New Roman"/>
          <w:bCs/>
          <w:sz w:val="24"/>
          <w:szCs w:val="24"/>
        </w:rPr>
        <w:tab/>
      </w:r>
      <w:r w:rsidR="00431258">
        <w:rPr>
          <w:rFonts w:ascii="Times New Roman" w:hAnsi="Times New Roman" w:cs="Times New Roman"/>
        </w:rPr>
        <w:t xml:space="preserve">Право собственности зарегистрировано за муниципальным образованием </w:t>
      </w:r>
      <w:r w:rsidR="005E0E04">
        <w:rPr>
          <w:rFonts w:ascii="Times New Roman" w:hAnsi="Times New Roman" w:cs="Times New Roman"/>
        </w:rPr>
        <w:t>Мичуринск</w:t>
      </w:r>
      <w:r w:rsidR="00431258">
        <w:rPr>
          <w:rFonts w:ascii="Times New Roman" w:hAnsi="Times New Roman" w:cs="Times New Roman"/>
        </w:rPr>
        <w:t xml:space="preserve">ого сельского поселения </w:t>
      </w:r>
      <w:r w:rsidR="005E0E04">
        <w:rPr>
          <w:rFonts w:ascii="Times New Roman" w:hAnsi="Times New Roman" w:cs="Times New Roman"/>
        </w:rPr>
        <w:t>Белогорск</w:t>
      </w:r>
      <w:r w:rsidR="00431258">
        <w:rPr>
          <w:rFonts w:ascii="Times New Roman" w:hAnsi="Times New Roman" w:cs="Times New Roman"/>
        </w:rPr>
        <w:t xml:space="preserve">ого района Республики Крым. </w:t>
      </w:r>
    </w:p>
    <w:p w:rsidR="004E05A7" w:rsidRDefault="004E05A7" w:rsidP="004E05A7">
      <w:pPr>
        <w:spacing w:after="0"/>
        <w:jc w:val="both"/>
        <w:rPr>
          <w:rFonts w:ascii="Times New Roman" w:hAnsi="Times New Roman" w:cs="Times New Roman"/>
        </w:rPr>
      </w:pPr>
    </w:p>
    <w:p w:rsidR="004E05A7" w:rsidRDefault="004E05A7" w:rsidP="004E05A7">
      <w:pPr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Ограничения прав и обременение объекта н</w:t>
      </w:r>
      <w:r>
        <w:rPr>
          <w:rFonts w:ascii="Times New Roman" w:hAnsi="Times New Roman" w:cs="Times New Roman"/>
          <w:lang w:eastAsia="ru-RU"/>
        </w:rPr>
        <w:t xml:space="preserve">едвижимости – </w:t>
      </w:r>
      <w:r w:rsidR="005E0E04">
        <w:rPr>
          <w:rFonts w:ascii="Times New Roman" w:hAnsi="Times New Roman" w:cs="Times New Roman"/>
          <w:lang w:eastAsia="ru-RU"/>
        </w:rPr>
        <w:t>отсутствуют</w:t>
      </w:r>
    </w:p>
    <w:p w:rsidR="00BB5C73" w:rsidRDefault="00431258">
      <w:pPr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Параметры застройки: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626"/>
        <w:gridCol w:w="3030"/>
        <w:gridCol w:w="5689"/>
      </w:tblGrid>
      <w:tr w:rsidR="004E04AC" w:rsidRPr="00AB4587" w:rsidTr="00DE6068">
        <w:trPr>
          <w:tblHeader/>
        </w:trPr>
        <w:tc>
          <w:tcPr>
            <w:tcW w:w="335" w:type="pct"/>
            <w:vAlign w:val="center"/>
          </w:tcPr>
          <w:p w:rsidR="004E04AC" w:rsidRPr="004E04AC" w:rsidRDefault="004E04AC" w:rsidP="00DE60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4AC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621" w:type="pct"/>
            <w:vAlign w:val="center"/>
          </w:tcPr>
          <w:p w:rsidR="004E04AC" w:rsidRPr="004E04AC" w:rsidRDefault="004E04AC" w:rsidP="00DE60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4AC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044" w:type="pct"/>
            <w:vAlign w:val="center"/>
          </w:tcPr>
          <w:p w:rsidR="004E04AC" w:rsidRPr="004E04AC" w:rsidRDefault="004E04AC" w:rsidP="00DE60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4AC">
              <w:rPr>
                <w:rFonts w:ascii="Times New Roman" w:hAnsi="Times New Roman" w:cs="Times New Roman"/>
                <w:sz w:val="20"/>
                <w:szCs w:val="20"/>
              </w:rPr>
              <w:t>Значение, единица измерения, дополнительные условия</w:t>
            </w:r>
          </w:p>
        </w:tc>
      </w:tr>
      <w:tr w:rsidR="004E04AC" w:rsidRPr="00AB4587" w:rsidTr="00DE6068">
        <w:tc>
          <w:tcPr>
            <w:tcW w:w="335" w:type="pct"/>
          </w:tcPr>
          <w:p w:rsidR="004E04AC" w:rsidRPr="004E04AC" w:rsidRDefault="004E04AC" w:rsidP="00DE60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4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21" w:type="pct"/>
          </w:tcPr>
          <w:p w:rsidR="004E04AC" w:rsidRPr="004E04AC" w:rsidRDefault="004E04AC" w:rsidP="00DE60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4AC">
              <w:rPr>
                <w:rFonts w:ascii="Times New Roman" w:hAnsi="Times New Roman" w:cs="Times New Roman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  <w:tc>
          <w:tcPr>
            <w:tcW w:w="3044" w:type="pct"/>
          </w:tcPr>
          <w:p w:rsidR="004E04AC" w:rsidRPr="004E04AC" w:rsidRDefault="004E04AC" w:rsidP="00DE60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04AC">
              <w:rPr>
                <w:rFonts w:ascii="Times New Roman" w:hAnsi="Times New Roman" w:cs="Times New Roman"/>
                <w:sz w:val="20"/>
                <w:szCs w:val="20"/>
              </w:rPr>
              <w:t xml:space="preserve">не подлежат установлению и определяются в соответствии с частью 182 </w:t>
            </w:r>
            <w:r w:rsidR="001355B1" w:rsidRPr="001355B1">
              <w:rPr>
                <w:rFonts w:ascii="Times New Roman" w:hAnsi="Times New Roman" w:cs="Times New Roman"/>
                <w:sz w:val="20"/>
                <w:szCs w:val="20"/>
              </w:rPr>
              <w:t>ПРАВИЛ</w:t>
            </w:r>
            <w:r w:rsidR="001355B1">
              <w:rPr>
                <w:rFonts w:ascii="Times New Roman" w:hAnsi="Times New Roman" w:cs="Times New Roman"/>
                <w:sz w:val="20"/>
                <w:szCs w:val="20"/>
              </w:rPr>
              <w:t xml:space="preserve"> ЗЕМЛЕПОЛЬЗОВАНИЯ И ЗАСТРОЙКИ </w:t>
            </w:r>
            <w:r w:rsidR="001355B1" w:rsidRPr="001355B1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</w:t>
            </w:r>
            <w:r w:rsidR="001355B1">
              <w:rPr>
                <w:rFonts w:ascii="Times New Roman" w:hAnsi="Times New Roman" w:cs="Times New Roman"/>
                <w:sz w:val="20"/>
                <w:szCs w:val="20"/>
              </w:rPr>
              <w:t xml:space="preserve"> МИЧУРИНСКОЕ СЕЛЬСКОЕ ПОСЕЛЕНИЕ </w:t>
            </w:r>
            <w:r w:rsidR="001355B1" w:rsidRPr="001355B1">
              <w:rPr>
                <w:rFonts w:ascii="Times New Roman" w:hAnsi="Times New Roman" w:cs="Times New Roman"/>
                <w:sz w:val="20"/>
                <w:szCs w:val="20"/>
              </w:rPr>
              <w:t>БЕЛОГОРСКОГО РАЙОНА РЕСПУБЛИКИ КРЫМ</w:t>
            </w:r>
            <w:r w:rsidRPr="004E04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E04AC" w:rsidRPr="00AB4587" w:rsidTr="00DE6068">
        <w:tc>
          <w:tcPr>
            <w:tcW w:w="335" w:type="pct"/>
          </w:tcPr>
          <w:p w:rsidR="004E04AC" w:rsidRPr="004E04AC" w:rsidRDefault="004E04AC" w:rsidP="00DE60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4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621" w:type="pct"/>
          </w:tcPr>
          <w:p w:rsidR="004E04AC" w:rsidRPr="004E04AC" w:rsidRDefault="004E04AC" w:rsidP="00DE60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4AC">
              <w:rPr>
                <w:rFonts w:ascii="Times New Roman" w:hAnsi="Times New Roman" w:cs="Times New Roman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3044" w:type="pct"/>
          </w:tcPr>
          <w:p w:rsidR="004E04AC" w:rsidRPr="004E04AC" w:rsidRDefault="004E04AC" w:rsidP="001355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4AC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частью 178 </w:t>
            </w:r>
            <w:r w:rsidR="001355B1" w:rsidRPr="001355B1">
              <w:rPr>
                <w:rFonts w:ascii="Times New Roman" w:hAnsi="Times New Roman" w:cs="Times New Roman"/>
                <w:sz w:val="20"/>
                <w:szCs w:val="20"/>
              </w:rPr>
              <w:t>ПРАВИЛ</w:t>
            </w:r>
            <w:r w:rsidR="001355B1">
              <w:rPr>
                <w:rFonts w:ascii="Times New Roman" w:hAnsi="Times New Roman" w:cs="Times New Roman"/>
                <w:sz w:val="20"/>
                <w:szCs w:val="20"/>
              </w:rPr>
              <w:t xml:space="preserve"> ЗЕМЛЕПОЛЬЗОВАНИЯ И ЗАСТРОЙКИ </w:t>
            </w:r>
            <w:r w:rsidR="001355B1" w:rsidRPr="001355B1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</w:t>
            </w:r>
            <w:r w:rsidR="001355B1">
              <w:rPr>
                <w:rFonts w:ascii="Times New Roman" w:hAnsi="Times New Roman" w:cs="Times New Roman"/>
                <w:sz w:val="20"/>
                <w:szCs w:val="20"/>
              </w:rPr>
              <w:t xml:space="preserve"> МИЧУРИНСКОЕ СЕЛЬСКОЕ ПОСЕЛЕНИЕ </w:t>
            </w:r>
            <w:r w:rsidR="001355B1" w:rsidRPr="001355B1">
              <w:rPr>
                <w:rFonts w:ascii="Times New Roman" w:hAnsi="Times New Roman" w:cs="Times New Roman"/>
                <w:sz w:val="20"/>
                <w:szCs w:val="20"/>
              </w:rPr>
              <w:t>БЕЛОГОРСКОГО РАЙОНА РЕСПУБЛИКИ КРЫМ</w:t>
            </w:r>
          </w:p>
        </w:tc>
      </w:tr>
      <w:tr w:rsidR="004E04AC" w:rsidRPr="00AB4587" w:rsidTr="00DE6068">
        <w:tc>
          <w:tcPr>
            <w:tcW w:w="335" w:type="pct"/>
          </w:tcPr>
          <w:p w:rsidR="004E04AC" w:rsidRPr="004E04AC" w:rsidRDefault="004E04AC" w:rsidP="00DE60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4A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21" w:type="pct"/>
          </w:tcPr>
          <w:p w:rsidR="004E04AC" w:rsidRPr="004E04AC" w:rsidRDefault="004E04AC" w:rsidP="00DE60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4AC">
              <w:rPr>
                <w:rFonts w:ascii="Times New Roman" w:hAnsi="Times New Roman" w:cs="Times New Roman"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</w:tc>
        <w:tc>
          <w:tcPr>
            <w:tcW w:w="3044" w:type="pct"/>
          </w:tcPr>
          <w:p w:rsidR="004E04AC" w:rsidRPr="004E04AC" w:rsidRDefault="004E04AC" w:rsidP="00DE60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4AC">
              <w:rPr>
                <w:rFonts w:ascii="Times New Roman" w:hAnsi="Times New Roman" w:cs="Times New Roman"/>
                <w:sz w:val="20"/>
                <w:szCs w:val="20"/>
              </w:rPr>
              <w:t>3.1. предельное количество этажей надземной части зданий, строений, сооружений жилого назначения на земельных участках:</w:t>
            </w:r>
          </w:p>
          <w:p w:rsidR="004E04AC" w:rsidRPr="004E04AC" w:rsidRDefault="004E04AC" w:rsidP="00DE60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4AC">
              <w:rPr>
                <w:rFonts w:ascii="Times New Roman" w:hAnsi="Times New Roman" w:cs="Times New Roman"/>
                <w:sz w:val="20"/>
                <w:szCs w:val="20"/>
              </w:rPr>
              <w:t>-  малоэтажная многоквартирная жилая застройка (код 2.1.1) – 4, включая мансардный;</w:t>
            </w:r>
          </w:p>
          <w:p w:rsidR="004E04AC" w:rsidRPr="004E04AC" w:rsidRDefault="004E04AC" w:rsidP="00DE60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4AC">
              <w:rPr>
                <w:rFonts w:ascii="Times New Roman" w:hAnsi="Times New Roman" w:cs="Times New Roman"/>
                <w:sz w:val="20"/>
                <w:szCs w:val="20"/>
              </w:rPr>
              <w:t>- блокированная жилая застройка (код 2.3) - 3</w:t>
            </w:r>
          </w:p>
          <w:p w:rsidR="004E04AC" w:rsidRPr="004E04AC" w:rsidRDefault="004E04AC" w:rsidP="00DE60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4AC">
              <w:rPr>
                <w:rFonts w:ascii="Times New Roman" w:hAnsi="Times New Roman" w:cs="Times New Roman"/>
                <w:sz w:val="20"/>
                <w:szCs w:val="20"/>
              </w:rPr>
              <w:t xml:space="preserve">3.2. предельная высота зданий, строений, сооружений нежилого назначения на земельных участках – не более 10 м в коньке кровли </w:t>
            </w:r>
          </w:p>
          <w:p w:rsidR="004E04AC" w:rsidRPr="004E04AC" w:rsidRDefault="004E04AC" w:rsidP="00DE60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4AC">
              <w:rPr>
                <w:rFonts w:ascii="Times New Roman" w:hAnsi="Times New Roman" w:cs="Times New Roman"/>
                <w:sz w:val="20"/>
                <w:szCs w:val="20"/>
              </w:rPr>
              <w:t>Исключение: шпили, башни, флагштоки – без ограничения.</w:t>
            </w:r>
          </w:p>
        </w:tc>
      </w:tr>
      <w:tr w:rsidR="004E04AC" w:rsidRPr="00AB4587" w:rsidTr="00DE6068">
        <w:tc>
          <w:tcPr>
            <w:tcW w:w="335" w:type="pct"/>
          </w:tcPr>
          <w:p w:rsidR="004E04AC" w:rsidRPr="004E04AC" w:rsidRDefault="004E04AC" w:rsidP="00DE60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4A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21" w:type="pct"/>
          </w:tcPr>
          <w:p w:rsidR="004E04AC" w:rsidRPr="004E04AC" w:rsidRDefault="004E04AC" w:rsidP="00DE60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4AC">
              <w:rPr>
                <w:rFonts w:ascii="Times New Roman" w:hAnsi="Times New Roman" w:cs="Times New Roman"/>
                <w:sz w:val="20"/>
                <w:szCs w:val="20"/>
              </w:rPr>
              <w:t>Максимальный процент застройки в границах земельного участка</w:t>
            </w:r>
          </w:p>
        </w:tc>
        <w:tc>
          <w:tcPr>
            <w:tcW w:w="3044" w:type="pct"/>
          </w:tcPr>
          <w:p w:rsidR="004E04AC" w:rsidRPr="004E04AC" w:rsidRDefault="004E04AC" w:rsidP="00DE60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4AC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частью 179 </w:t>
            </w:r>
            <w:r w:rsidR="001355B1" w:rsidRPr="001355B1">
              <w:rPr>
                <w:rFonts w:ascii="Times New Roman" w:hAnsi="Times New Roman" w:cs="Times New Roman"/>
                <w:sz w:val="20"/>
                <w:szCs w:val="20"/>
              </w:rPr>
              <w:t>ПРАВИЛ</w:t>
            </w:r>
            <w:r w:rsidR="001355B1">
              <w:rPr>
                <w:rFonts w:ascii="Times New Roman" w:hAnsi="Times New Roman" w:cs="Times New Roman"/>
                <w:sz w:val="20"/>
                <w:szCs w:val="20"/>
              </w:rPr>
              <w:t xml:space="preserve"> ЗЕМЛЕПОЛЬЗОВАНИЯ И ЗАСТРОЙКИ </w:t>
            </w:r>
            <w:r w:rsidR="001355B1" w:rsidRPr="001355B1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</w:t>
            </w:r>
            <w:r w:rsidR="001355B1">
              <w:rPr>
                <w:rFonts w:ascii="Times New Roman" w:hAnsi="Times New Roman" w:cs="Times New Roman"/>
                <w:sz w:val="20"/>
                <w:szCs w:val="20"/>
              </w:rPr>
              <w:t xml:space="preserve"> МИЧУРИНСКОЕ СЕЛЬСКОЕ ПОСЕЛЕНИЕ </w:t>
            </w:r>
            <w:r w:rsidR="001355B1" w:rsidRPr="001355B1">
              <w:rPr>
                <w:rFonts w:ascii="Times New Roman" w:hAnsi="Times New Roman" w:cs="Times New Roman"/>
                <w:sz w:val="20"/>
                <w:szCs w:val="20"/>
              </w:rPr>
              <w:t>БЕЛОГОРСКОГО РАЙОНА РЕСПУБЛИКИ КРЫМ</w:t>
            </w:r>
          </w:p>
        </w:tc>
      </w:tr>
      <w:tr w:rsidR="004E04AC" w:rsidRPr="00AB4587" w:rsidTr="00DE6068">
        <w:tc>
          <w:tcPr>
            <w:tcW w:w="335" w:type="pct"/>
          </w:tcPr>
          <w:p w:rsidR="004E04AC" w:rsidRPr="004E04AC" w:rsidRDefault="004E04AC" w:rsidP="00DE60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4A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21" w:type="pct"/>
          </w:tcPr>
          <w:p w:rsidR="004E04AC" w:rsidRPr="004E04AC" w:rsidRDefault="004E04AC" w:rsidP="00DE60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4AC">
              <w:rPr>
                <w:rFonts w:ascii="Times New Roman" w:hAnsi="Times New Roman" w:cs="Times New Roman"/>
                <w:sz w:val="20"/>
                <w:szCs w:val="20"/>
              </w:rPr>
              <w:t>Максимальный класс опасности (в соответствии с санитарно- эпидемиологическими правилами) объектов капитального строительства, размещаемых на земельных участках</w:t>
            </w:r>
          </w:p>
        </w:tc>
        <w:tc>
          <w:tcPr>
            <w:tcW w:w="3044" w:type="pct"/>
          </w:tcPr>
          <w:p w:rsidR="004E04AC" w:rsidRPr="004E04AC" w:rsidRDefault="004E04AC" w:rsidP="00DE60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4AC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</w:tr>
      <w:tr w:rsidR="004E04AC" w:rsidRPr="00AB4587" w:rsidTr="00DE6068">
        <w:tc>
          <w:tcPr>
            <w:tcW w:w="335" w:type="pct"/>
          </w:tcPr>
          <w:p w:rsidR="004E04AC" w:rsidRPr="004E04AC" w:rsidRDefault="004E04AC" w:rsidP="00DE60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4A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21" w:type="pct"/>
          </w:tcPr>
          <w:p w:rsidR="004E04AC" w:rsidRPr="004E04AC" w:rsidRDefault="004E04AC" w:rsidP="00DE60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4AC">
              <w:rPr>
                <w:rFonts w:ascii="Times New Roman" w:hAnsi="Times New Roman" w:cs="Times New Roman"/>
                <w:sz w:val="20"/>
                <w:szCs w:val="20"/>
              </w:rPr>
              <w:t xml:space="preserve">Максимальная общая площадь объектов капитального строительства нежилого назначения, включая объекты вспомогательных видов разрешенного использования, на земельных участках </w:t>
            </w:r>
          </w:p>
        </w:tc>
        <w:tc>
          <w:tcPr>
            <w:tcW w:w="3044" w:type="pct"/>
          </w:tcPr>
          <w:p w:rsidR="004E04AC" w:rsidRPr="004E04AC" w:rsidRDefault="004E04AC" w:rsidP="00DE60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4AC">
              <w:rPr>
                <w:rFonts w:ascii="Times New Roman" w:hAnsi="Times New Roman" w:cs="Times New Roman"/>
                <w:sz w:val="20"/>
                <w:szCs w:val="20"/>
              </w:rPr>
              <w:t>1000 кв. м.</w:t>
            </w:r>
          </w:p>
        </w:tc>
      </w:tr>
      <w:tr w:rsidR="004E04AC" w:rsidRPr="00AB4587" w:rsidTr="00DE6068">
        <w:tc>
          <w:tcPr>
            <w:tcW w:w="335" w:type="pct"/>
          </w:tcPr>
          <w:p w:rsidR="004E04AC" w:rsidRPr="004E04AC" w:rsidRDefault="004E04AC" w:rsidP="00DE60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4A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21" w:type="pct"/>
          </w:tcPr>
          <w:p w:rsidR="004E04AC" w:rsidRPr="004E04AC" w:rsidRDefault="004E04AC" w:rsidP="00DE60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4AC">
              <w:rPr>
                <w:rFonts w:ascii="Times New Roman" w:hAnsi="Times New Roman" w:cs="Times New Roman"/>
                <w:sz w:val="20"/>
                <w:szCs w:val="20"/>
              </w:rPr>
              <w:t>Минимальное количество машино-мест для хранения индивидуального транспорта</w:t>
            </w:r>
          </w:p>
        </w:tc>
        <w:tc>
          <w:tcPr>
            <w:tcW w:w="3044" w:type="pct"/>
          </w:tcPr>
          <w:p w:rsidR="004E04AC" w:rsidRPr="004E04AC" w:rsidRDefault="004E04AC" w:rsidP="00DE60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4AC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частью 180 </w:t>
            </w:r>
            <w:r w:rsidR="001355B1" w:rsidRPr="001355B1">
              <w:rPr>
                <w:rFonts w:ascii="Times New Roman" w:hAnsi="Times New Roman" w:cs="Times New Roman"/>
                <w:sz w:val="20"/>
                <w:szCs w:val="20"/>
              </w:rPr>
              <w:t>ПРАВИЛ</w:t>
            </w:r>
            <w:r w:rsidR="001355B1">
              <w:rPr>
                <w:rFonts w:ascii="Times New Roman" w:hAnsi="Times New Roman" w:cs="Times New Roman"/>
                <w:sz w:val="20"/>
                <w:szCs w:val="20"/>
              </w:rPr>
              <w:t xml:space="preserve"> ЗЕМЛЕПОЛЬЗОВАНИЯ И ЗАСТРОЙКИ </w:t>
            </w:r>
            <w:r w:rsidR="001355B1" w:rsidRPr="001355B1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</w:t>
            </w:r>
            <w:r w:rsidR="001355B1">
              <w:rPr>
                <w:rFonts w:ascii="Times New Roman" w:hAnsi="Times New Roman" w:cs="Times New Roman"/>
                <w:sz w:val="20"/>
                <w:szCs w:val="20"/>
              </w:rPr>
              <w:t xml:space="preserve"> МИЧУРИНСКОЕ СЕЛЬСКОЕ ПОСЕЛЕНИЕ </w:t>
            </w:r>
            <w:r w:rsidR="001355B1" w:rsidRPr="001355B1">
              <w:rPr>
                <w:rFonts w:ascii="Times New Roman" w:hAnsi="Times New Roman" w:cs="Times New Roman"/>
                <w:sz w:val="20"/>
                <w:szCs w:val="20"/>
              </w:rPr>
              <w:t>БЕЛОГОРСКОГО РАЙОНА РЕСПУБЛИКИ КРЫМ</w:t>
            </w:r>
          </w:p>
          <w:p w:rsidR="004E04AC" w:rsidRPr="004E04AC" w:rsidRDefault="004E04AC" w:rsidP="00DE60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4AC" w:rsidRPr="00AB4587" w:rsidTr="00DE6068">
        <w:tc>
          <w:tcPr>
            <w:tcW w:w="335" w:type="pct"/>
          </w:tcPr>
          <w:p w:rsidR="004E04AC" w:rsidRPr="004E04AC" w:rsidRDefault="004E04AC" w:rsidP="00DE60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4A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21" w:type="pct"/>
          </w:tcPr>
          <w:p w:rsidR="004E04AC" w:rsidRPr="004E04AC" w:rsidRDefault="004E04AC" w:rsidP="00DE60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4AC">
              <w:rPr>
                <w:rFonts w:ascii="Times New Roman" w:hAnsi="Times New Roman" w:cs="Times New Roman"/>
                <w:sz w:val="20"/>
                <w:szCs w:val="20"/>
              </w:rPr>
              <w:t>Максимальная высота ограждения земельных участков</w:t>
            </w:r>
          </w:p>
        </w:tc>
        <w:tc>
          <w:tcPr>
            <w:tcW w:w="3044" w:type="pct"/>
          </w:tcPr>
          <w:p w:rsidR="004E04AC" w:rsidRPr="004E04AC" w:rsidRDefault="004E04AC" w:rsidP="00DE60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4AC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частью 181 </w:t>
            </w:r>
            <w:r w:rsidR="001355B1" w:rsidRPr="001355B1">
              <w:rPr>
                <w:rFonts w:ascii="Times New Roman" w:hAnsi="Times New Roman" w:cs="Times New Roman"/>
                <w:sz w:val="20"/>
                <w:szCs w:val="20"/>
              </w:rPr>
              <w:t>ПРАВИЛ</w:t>
            </w:r>
            <w:r w:rsidR="001355B1">
              <w:rPr>
                <w:rFonts w:ascii="Times New Roman" w:hAnsi="Times New Roman" w:cs="Times New Roman"/>
                <w:sz w:val="20"/>
                <w:szCs w:val="20"/>
              </w:rPr>
              <w:t xml:space="preserve"> ЗЕМЛЕПОЛЬЗОВАНИЯ И ЗАСТРОЙКИ </w:t>
            </w:r>
            <w:r w:rsidR="001355B1" w:rsidRPr="001355B1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</w:t>
            </w:r>
            <w:r w:rsidR="001355B1">
              <w:rPr>
                <w:rFonts w:ascii="Times New Roman" w:hAnsi="Times New Roman" w:cs="Times New Roman"/>
                <w:sz w:val="20"/>
                <w:szCs w:val="20"/>
              </w:rPr>
              <w:t xml:space="preserve"> МИЧУРИНСКОЕ СЕЛЬСКОЕ ПОСЕЛЕНИЕ </w:t>
            </w:r>
            <w:r w:rsidR="001355B1" w:rsidRPr="001355B1">
              <w:rPr>
                <w:rFonts w:ascii="Times New Roman" w:hAnsi="Times New Roman" w:cs="Times New Roman"/>
                <w:sz w:val="20"/>
                <w:szCs w:val="20"/>
              </w:rPr>
              <w:t>БЕЛОГОРСКОГО РАЙОНА РЕСПУБЛИКИ КРЫМ</w:t>
            </w:r>
          </w:p>
        </w:tc>
      </w:tr>
      <w:tr w:rsidR="004E04AC" w:rsidRPr="00AB4587" w:rsidTr="00DE6068">
        <w:tc>
          <w:tcPr>
            <w:tcW w:w="5000" w:type="pct"/>
            <w:gridSpan w:val="3"/>
          </w:tcPr>
          <w:p w:rsidR="004E04AC" w:rsidRPr="004E04AC" w:rsidRDefault="004E04AC" w:rsidP="00DE6068">
            <w:pPr>
              <w:tabs>
                <w:tab w:val="left" w:pos="262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4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Необходимо согласование архитектурно-градостроительного облика с уполномоченным органом местного самоуправления. Требования к архитектурно-градостроительному облику объекта капитального строительства указаны в главе 2 раздела III настоящих правил.</w:t>
            </w:r>
          </w:p>
        </w:tc>
      </w:tr>
    </w:tbl>
    <w:p w:rsidR="00E04498" w:rsidRDefault="00E04498" w:rsidP="001947A6">
      <w:pPr>
        <w:pStyle w:val="ConsPlusNonformat"/>
        <w:widowControl/>
        <w:suppressAutoHyphens w:val="0"/>
        <w:autoSpaceDN w:val="0"/>
        <w:adjustRightInd w:val="0"/>
        <w:ind w:firstLine="708"/>
        <w:jc w:val="both"/>
        <w:rPr>
          <w:rFonts w:ascii="Times New Roman" w:hAnsi="Times New Roman"/>
          <w:kern w:val="2"/>
          <w:sz w:val="22"/>
          <w:szCs w:val="22"/>
        </w:rPr>
      </w:pPr>
    </w:p>
    <w:p w:rsidR="00E65186" w:rsidRPr="00887F29" w:rsidRDefault="00E65186" w:rsidP="00E65186">
      <w:pPr>
        <w:pStyle w:val="ConsPlusNonformat"/>
        <w:widowControl/>
        <w:suppressAutoHyphens w:val="0"/>
        <w:autoSpaceDN w:val="0"/>
        <w:adjustRightInd w:val="0"/>
        <w:ind w:firstLine="708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887F29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Технологическая возможность присоединения объектов к электрическим сетям ГУП РК «Крымэнерго» - имеется. </w:t>
      </w:r>
    </w:p>
    <w:p w:rsidR="00E65186" w:rsidRPr="00887F29" w:rsidRDefault="00E65186" w:rsidP="00E65186">
      <w:pPr>
        <w:pStyle w:val="ConsPlusNonformat"/>
        <w:widowControl/>
        <w:suppressAutoHyphens w:val="0"/>
        <w:autoSpaceDN w:val="0"/>
        <w:adjustRightInd w:val="0"/>
        <w:ind w:firstLine="708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887F29">
        <w:rPr>
          <w:rFonts w:ascii="Times New Roman" w:eastAsiaTheme="minorHAnsi" w:hAnsi="Times New Roman" w:cs="Times New Roman"/>
          <w:sz w:val="22"/>
          <w:szCs w:val="22"/>
          <w:lang w:eastAsia="en-US"/>
        </w:rPr>
        <w:t>Техническая возможность для подключения (технологического присоединения) к сетям водоснабжени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я</w:t>
      </w:r>
      <w:r w:rsidRPr="00887F29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прилагается</w:t>
      </w:r>
      <w:r w:rsidRPr="00887F29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. </w:t>
      </w:r>
    </w:p>
    <w:p w:rsidR="00E65186" w:rsidRPr="00887F29" w:rsidRDefault="00E65186" w:rsidP="00E65186">
      <w:pPr>
        <w:pStyle w:val="ConsPlusNonformat"/>
        <w:widowControl/>
        <w:suppressAutoHyphens w:val="0"/>
        <w:autoSpaceDN w:val="0"/>
        <w:adjustRightInd w:val="0"/>
        <w:ind w:firstLine="708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887F29">
        <w:rPr>
          <w:rFonts w:ascii="Times New Roman" w:eastAsiaTheme="minorHAnsi" w:hAnsi="Times New Roman" w:cs="Times New Roman"/>
          <w:sz w:val="22"/>
          <w:szCs w:val="22"/>
          <w:lang w:eastAsia="en-US"/>
        </w:rPr>
        <w:t>Техническая возможность для подключения (технологического присоединения) к сетям газоснабжения -</w:t>
      </w:r>
      <w:r w:rsidRPr="00E65186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прилагается</w:t>
      </w:r>
      <w:r w:rsidRPr="00887F29">
        <w:rPr>
          <w:rFonts w:ascii="Times New Roman" w:eastAsiaTheme="minorHAnsi" w:hAnsi="Times New Roman" w:cs="Times New Roman"/>
          <w:sz w:val="22"/>
          <w:szCs w:val="22"/>
          <w:lang w:eastAsia="en-US"/>
        </w:rPr>
        <w:t>.</w:t>
      </w:r>
    </w:p>
    <w:p w:rsidR="00E65186" w:rsidRDefault="00E65186" w:rsidP="00E65186">
      <w:pPr>
        <w:pStyle w:val="ConsPlusNonformat"/>
        <w:widowControl/>
        <w:suppressAutoHyphens w:val="0"/>
        <w:autoSpaceDN w:val="0"/>
        <w:adjustRightInd w:val="0"/>
        <w:ind w:firstLine="708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887F29">
        <w:rPr>
          <w:rFonts w:ascii="Times New Roman" w:eastAsiaTheme="minorHAnsi" w:hAnsi="Times New Roman" w:cs="Times New Roman"/>
          <w:sz w:val="22"/>
          <w:szCs w:val="22"/>
          <w:lang w:eastAsia="en-US"/>
        </w:rPr>
        <w:t>Техническая возможность для подключения (технологического присоединения) к сетям теплоснабжения -</w:t>
      </w:r>
      <w:r w:rsidRPr="00E65186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прилагается</w:t>
      </w:r>
      <w:r w:rsidRPr="00887F29">
        <w:rPr>
          <w:rFonts w:ascii="Times New Roman" w:eastAsiaTheme="minorHAnsi" w:hAnsi="Times New Roman" w:cs="Times New Roman"/>
          <w:sz w:val="22"/>
          <w:szCs w:val="22"/>
          <w:lang w:eastAsia="en-US"/>
        </w:rPr>
        <w:t>.</w:t>
      </w:r>
    </w:p>
    <w:p w:rsidR="002977B1" w:rsidRPr="00887F29" w:rsidRDefault="002977B1" w:rsidP="001947A6">
      <w:pPr>
        <w:pStyle w:val="ConsPlusNonformat"/>
        <w:widowControl/>
        <w:suppressAutoHyphens w:val="0"/>
        <w:autoSpaceDN w:val="0"/>
        <w:adjustRightInd w:val="0"/>
        <w:ind w:firstLine="708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BB5C73" w:rsidRDefault="0043125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Начальная стартовая цена</w:t>
      </w:r>
      <w:r>
        <w:rPr>
          <w:rFonts w:ascii="Times New Roman" w:hAnsi="Times New Roman" w:cs="Times New Roman"/>
        </w:rPr>
        <w:t xml:space="preserve">: Лот №1: Годовая арендная плата в размере </w:t>
      </w:r>
      <w:r w:rsidR="000A7071" w:rsidRPr="000A707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37963,05 (Тридцать семь тысяч девятьсот шестьдесят три) рубля 05 копеек в год</w:t>
      </w:r>
      <w:r w:rsidR="002977B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НДС не облагается;</w:t>
      </w:r>
    </w:p>
    <w:p w:rsidR="00BB5C73" w:rsidRDefault="00431258">
      <w:pPr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Срок действия договора</w:t>
      </w:r>
      <w:r>
        <w:rPr>
          <w:rFonts w:ascii="Times New Roman" w:eastAsia="Times New Roman" w:hAnsi="Times New Roman" w:cs="Times New Roman"/>
        </w:rPr>
        <w:t xml:space="preserve">: </w:t>
      </w:r>
      <w:r w:rsidR="0034224A" w:rsidRPr="00CE78C7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10 лет 8 месяцев</w:t>
      </w:r>
      <w:r w:rsidR="0034224A">
        <w:rPr>
          <w:rFonts w:ascii="Times New Roman" w:hAnsi="Times New Roman" w:cs="Times New Roman"/>
        </w:rPr>
        <w:t>.</w:t>
      </w:r>
    </w:p>
    <w:p w:rsidR="00BB5C73" w:rsidRDefault="0043125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Осмотр земельного участка на местности осуществляется самостоятельно.</w:t>
      </w:r>
    </w:p>
    <w:p w:rsidR="00B2244B" w:rsidRDefault="00B2244B" w:rsidP="00B2244B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2244B">
        <w:rPr>
          <w:rFonts w:ascii="Times New Roman" w:hAnsi="Times New Roman" w:cs="Times New Roman"/>
          <w:b/>
          <w:sz w:val="28"/>
          <w:szCs w:val="28"/>
        </w:rPr>
        <w:t>Лот №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</w:rPr>
        <w:t xml:space="preserve"> –</w:t>
      </w:r>
      <w:r w:rsidR="000A7071">
        <w:rPr>
          <w:rFonts w:ascii="Times New Roman" w:hAnsi="Times New Roman" w:cs="Times New Roman"/>
        </w:rPr>
        <w:t xml:space="preserve"> </w:t>
      </w:r>
      <w:r w:rsidR="000A7071" w:rsidRPr="000A7071">
        <w:rPr>
          <w:rFonts w:ascii="Times New Roman" w:hAnsi="Times New Roman" w:cs="Times New Roman"/>
          <w:bCs/>
          <w:sz w:val="24"/>
          <w:szCs w:val="24"/>
        </w:rPr>
        <w:t>земельный участок площадью 12452 кв. м с кадастровым номером 90:02:140301:1155, который расположен по адресу: Республика Крым, Белогорский район, с. Мичуринское, ул Центральная, 1в категория земель: земли населенных пунктов; вид разрешенного использования: Хранение и переработка сельскохозяйственной продукции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B2244B" w:rsidRDefault="00B2244B" w:rsidP="00B2244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</w:rPr>
        <w:t xml:space="preserve">Право собственности зарегистрировано за муниципальным образованием Мичуринского сельского поселения Белогорского района Республики Крым. </w:t>
      </w:r>
    </w:p>
    <w:p w:rsidR="00B2244B" w:rsidRDefault="00B2244B" w:rsidP="00B2244B">
      <w:pPr>
        <w:spacing w:after="0"/>
        <w:jc w:val="both"/>
        <w:rPr>
          <w:rFonts w:ascii="Times New Roman" w:hAnsi="Times New Roman" w:cs="Times New Roman"/>
        </w:rPr>
      </w:pPr>
    </w:p>
    <w:p w:rsidR="00B2244B" w:rsidRDefault="00B2244B" w:rsidP="00B2244B">
      <w:pPr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Ограничения прав и обременение объекта н</w:t>
      </w:r>
      <w:r>
        <w:rPr>
          <w:rFonts w:ascii="Times New Roman" w:hAnsi="Times New Roman" w:cs="Times New Roman"/>
          <w:lang w:eastAsia="ru-RU"/>
        </w:rPr>
        <w:t>едвижимости – отсутствуют</w:t>
      </w:r>
    </w:p>
    <w:p w:rsidR="00B2244B" w:rsidRDefault="00B2244B" w:rsidP="00B2244B">
      <w:pPr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Параметры застройки: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626"/>
        <w:gridCol w:w="3030"/>
        <w:gridCol w:w="5689"/>
      </w:tblGrid>
      <w:tr w:rsidR="00CE5D06" w:rsidRPr="00AB4587" w:rsidTr="00DE6068">
        <w:trPr>
          <w:tblHeader/>
        </w:trPr>
        <w:tc>
          <w:tcPr>
            <w:tcW w:w="335" w:type="pct"/>
            <w:vAlign w:val="center"/>
          </w:tcPr>
          <w:p w:rsidR="00CE5D06" w:rsidRPr="00CE5D06" w:rsidRDefault="00CE5D06" w:rsidP="00DE60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CE5D06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1621" w:type="pct"/>
            <w:vAlign w:val="center"/>
          </w:tcPr>
          <w:p w:rsidR="00CE5D06" w:rsidRPr="00CE5D06" w:rsidRDefault="00CE5D06" w:rsidP="00DE60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CE5D06"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3044" w:type="pct"/>
            <w:vAlign w:val="center"/>
          </w:tcPr>
          <w:p w:rsidR="00CE5D06" w:rsidRPr="00CE5D06" w:rsidRDefault="00CE5D06" w:rsidP="00DE60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CE5D06">
              <w:rPr>
                <w:rFonts w:ascii="Times New Roman" w:hAnsi="Times New Roman" w:cs="Times New Roman"/>
                <w:sz w:val="20"/>
              </w:rPr>
              <w:t>Значение, единица измерения, дополнительные условия</w:t>
            </w:r>
          </w:p>
        </w:tc>
      </w:tr>
      <w:tr w:rsidR="00CE5D06" w:rsidRPr="00AB4587" w:rsidTr="00DE6068">
        <w:tc>
          <w:tcPr>
            <w:tcW w:w="335" w:type="pct"/>
          </w:tcPr>
          <w:p w:rsidR="00CE5D06" w:rsidRPr="00CE5D06" w:rsidRDefault="00CE5D06" w:rsidP="00DE60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CE5D06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621" w:type="pct"/>
          </w:tcPr>
          <w:p w:rsidR="00CE5D06" w:rsidRPr="00CE5D06" w:rsidRDefault="00CE5D06" w:rsidP="00DE60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CE5D06">
              <w:rPr>
                <w:rFonts w:ascii="Times New Roman" w:hAnsi="Times New Roman" w:cs="Times New Roman"/>
                <w:sz w:val="20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  <w:tc>
          <w:tcPr>
            <w:tcW w:w="3044" w:type="pct"/>
          </w:tcPr>
          <w:p w:rsidR="00CE5D06" w:rsidRPr="00CE5D06" w:rsidRDefault="00CE5D06" w:rsidP="00DE60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CE5D06">
              <w:rPr>
                <w:rFonts w:ascii="Times New Roman" w:hAnsi="Times New Roman" w:cs="Times New Roman"/>
                <w:sz w:val="20"/>
              </w:rPr>
              <w:t>1.1. минимальная площадь земельного участка:</w:t>
            </w:r>
          </w:p>
          <w:p w:rsidR="00CE5D06" w:rsidRPr="00CE5D06" w:rsidRDefault="00CE5D06" w:rsidP="00DE60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CE5D06">
              <w:rPr>
                <w:rFonts w:ascii="Times New Roman" w:hAnsi="Times New Roman" w:cs="Times New Roman"/>
                <w:sz w:val="20"/>
              </w:rPr>
              <w:t>- скотоводство (код 1.8); звероводство (код 1.9); птицеводство (код 1.10); свиноводство (код 1.11); хранение и переработка сельскохозяйственной продукции (код 1.15); сенокошение (код 1.19), выпас сельскохозяйственных животных (код 1.20) – 1500 кв. м;</w:t>
            </w:r>
          </w:p>
          <w:p w:rsidR="00CE5D06" w:rsidRPr="00CE5D06" w:rsidRDefault="00CE5D06" w:rsidP="00DE60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CE5D06">
              <w:rPr>
                <w:rFonts w:ascii="Times New Roman" w:hAnsi="Times New Roman" w:cs="Times New Roman"/>
                <w:sz w:val="20"/>
              </w:rPr>
              <w:t>- для иных объектов капитального строительства - не подлежат установлению и определяются в соответствии с частью 182 настоящих правил.</w:t>
            </w:r>
          </w:p>
          <w:p w:rsidR="00CE5D06" w:rsidRPr="00CE5D06" w:rsidRDefault="00CE5D06" w:rsidP="00DE60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CE5D06">
              <w:rPr>
                <w:rFonts w:ascii="Times New Roman" w:hAnsi="Times New Roman" w:cs="Times New Roman"/>
                <w:sz w:val="20"/>
              </w:rPr>
              <w:t>1.2. максимальная площадь земельного участка - не подлежат установлению и определяются в соответствии с частью 182 настоящих правил.</w:t>
            </w:r>
          </w:p>
        </w:tc>
      </w:tr>
      <w:tr w:rsidR="00CE5D06" w:rsidRPr="00AB4587" w:rsidTr="00DE6068">
        <w:tc>
          <w:tcPr>
            <w:tcW w:w="335" w:type="pct"/>
          </w:tcPr>
          <w:p w:rsidR="00CE5D06" w:rsidRPr="00AB4587" w:rsidRDefault="00CE5D06" w:rsidP="00DE6068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AB4587">
              <w:rPr>
                <w:sz w:val="20"/>
              </w:rPr>
              <w:t>2</w:t>
            </w:r>
          </w:p>
        </w:tc>
        <w:tc>
          <w:tcPr>
            <w:tcW w:w="1621" w:type="pct"/>
          </w:tcPr>
          <w:p w:rsidR="00CE5D06" w:rsidRPr="00CE5D06" w:rsidRDefault="00CE5D06" w:rsidP="00DE60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CE5D06">
              <w:rPr>
                <w:rFonts w:ascii="Times New Roman" w:hAnsi="Times New Roman" w:cs="Times New Roman"/>
                <w:sz w:val="20"/>
              </w:rPr>
              <w:t xml:space="preserve">Минимальные отступы от границ земельных участков в целях определения мест допустимого размещения </w:t>
            </w:r>
            <w:r w:rsidRPr="00CE5D06">
              <w:rPr>
                <w:rFonts w:ascii="Times New Roman" w:hAnsi="Times New Roman" w:cs="Times New Roman"/>
                <w:sz w:val="20"/>
              </w:rPr>
              <w:lastRenderedPageBreak/>
              <w:t>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3044" w:type="pct"/>
          </w:tcPr>
          <w:p w:rsidR="00CE5D06" w:rsidRPr="00CE5D06" w:rsidRDefault="00CE5D06" w:rsidP="00DE60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CE5D06">
              <w:rPr>
                <w:rFonts w:ascii="Times New Roman" w:hAnsi="Times New Roman" w:cs="Times New Roman"/>
                <w:sz w:val="20"/>
              </w:rPr>
              <w:lastRenderedPageBreak/>
              <w:t>в соответствии с частью 178 настоящих правил</w:t>
            </w:r>
          </w:p>
        </w:tc>
      </w:tr>
      <w:tr w:rsidR="00CE5D06" w:rsidRPr="00AB4587" w:rsidTr="00DE6068">
        <w:tc>
          <w:tcPr>
            <w:tcW w:w="335" w:type="pct"/>
          </w:tcPr>
          <w:p w:rsidR="00CE5D06" w:rsidRPr="00AB4587" w:rsidRDefault="00CE5D06" w:rsidP="00DE6068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AB4587">
              <w:rPr>
                <w:sz w:val="20"/>
              </w:rPr>
              <w:t>3</w:t>
            </w:r>
          </w:p>
        </w:tc>
        <w:tc>
          <w:tcPr>
            <w:tcW w:w="1621" w:type="pct"/>
          </w:tcPr>
          <w:p w:rsidR="00CE5D06" w:rsidRPr="00CE5D06" w:rsidRDefault="00CE5D06" w:rsidP="00DE60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CE5D06">
              <w:rPr>
                <w:rFonts w:ascii="Times New Roman" w:hAnsi="Times New Roman" w:cs="Times New Roman"/>
                <w:sz w:val="20"/>
              </w:rPr>
              <w:t>Предельное количество этажей или предельная высота зданий, строений, сооружений</w:t>
            </w:r>
          </w:p>
        </w:tc>
        <w:tc>
          <w:tcPr>
            <w:tcW w:w="3044" w:type="pct"/>
          </w:tcPr>
          <w:p w:rsidR="00CE5D06" w:rsidRPr="00CE5D06" w:rsidRDefault="00CE5D06" w:rsidP="00DE60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CE5D06">
              <w:rPr>
                <w:rFonts w:ascii="Times New Roman" w:hAnsi="Times New Roman" w:cs="Times New Roman"/>
                <w:sz w:val="20"/>
              </w:rPr>
              <w:t>предельная высота зданий, строений, сооружений – 45 м.</w:t>
            </w:r>
          </w:p>
          <w:p w:rsidR="00CE5D06" w:rsidRPr="00CE5D06" w:rsidRDefault="00CE5D06" w:rsidP="00DE60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CE5D06">
              <w:rPr>
                <w:rFonts w:ascii="Times New Roman" w:hAnsi="Times New Roman" w:cs="Times New Roman"/>
                <w:sz w:val="20"/>
              </w:rPr>
              <w:t>Исключение: шпили, башни, флагштоки – без ограничения.</w:t>
            </w:r>
          </w:p>
        </w:tc>
      </w:tr>
      <w:tr w:rsidR="00CE5D06" w:rsidRPr="00AB4587" w:rsidTr="00DE6068">
        <w:tc>
          <w:tcPr>
            <w:tcW w:w="335" w:type="pct"/>
          </w:tcPr>
          <w:p w:rsidR="00CE5D06" w:rsidRPr="00AB4587" w:rsidRDefault="00CE5D06" w:rsidP="00DE6068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AB4587">
              <w:rPr>
                <w:sz w:val="20"/>
              </w:rPr>
              <w:t>4</w:t>
            </w:r>
          </w:p>
        </w:tc>
        <w:tc>
          <w:tcPr>
            <w:tcW w:w="1621" w:type="pct"/>
          </w:tcPr>
          <w:p w:rsidR="00CE5D06" w:rsidRPr="00CE5D06" w:rsidRDefault="00CE5D06" w:rsidP="00DE60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CE5D06">
              <w:rPr>
                <w:rFonts w:ascii="Times New Roman" w:hAnsi="Times New Roman" w:cs="Times New Roman"/>
                <w:sz w:val="20"/>
              </w:rPr>
              <w:t>Максимальный процент застройки в границах земельного участка</w:t>
            </w:r>
          </w:p>
        </w:tc>
        <w:tc>
          <w:tcPr>
            <w:tcW w:w="3044" w:type="pct"/>
          </w:tcPr>
          <w:p w:rsidR="00CE5D06" w:rsidRPr="00CE5D06" w:rsidRDefault="00CE5D06" w:rsidP="00DE60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CE5D06">
              <w:rPr>
                <w:rFonts w:ascii="Times New Roman" w:hAnsi="Times New Roman" w:cs="Times New Roman"/>
                <w:sz w:val="20"/>
              </w:rPr>
              <w:t>не подлежит установлению</w:t>
            </w:r>
          </w:p>
        </w:tc>
      </w:tr>
      <w:tr w:rsidR="00CE5D06" w:rsidRPr="00AB4587" w:rsidTr="00DE6068">
        <w:tc>
          <w:tcPr>
            <w:tcW w:w="335" w:type="pct"/>
          </w:tcPr>
          <w:p w:rsidR="00CE5D06" w:rsidRPr="00AB4587" w:rsidRDefault="00CE5D06" w:rsidP="00DE6068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AB4587">
              <w:rPr>
                <w:sz w:val="20"/>
              </w:rPr>
              <w:t>5</w:t>
            </w:r>
          </w:p>
        </w:tc>
        <w:tc>
          <w:tcPr>
            <w:tcW w:w="1621" w:type="pct"/>
          </w:tcPr>
          <w:p w:rsidR="00CE5D06" w:rsidRPr="00CE5D06" w:rsidRDefault="00CE5D06" w:rsidP="00DE60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CE5D06">
              <w:rPr>
                <w:rFonts w:ascii="Times New Roman" w:hAnsi="Times New Roman" w:cs="Times New Roman"/>
                <w:sz w:val="20"/>
              </w:rPr>
              <w:t>Максимальный класс опасности (в соответствии с санитарно- эпидемиологическими правилами) объектов капитального строительства, размещаемых на земельных участках</w:t>
            </w:r>
          </w:p>
        </w:tc>
        <w:tc>
          <w:tcPr>
            <w:tcW w:w="3044" w:type="pct"/>
          </w:tcPr>
          <w:p w:rsidR="00CE5D06" w:rsidRPr="00CE5D06" w:rsidRDefault="00CE5D06" w:rsidP="00DE60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CE5D06">
              <w:rPr>
                <w:rFonts w:ascii="Times New Roman" w:hAnsi="Times New Roman" w:cs="Times New Roman"/>
                <w:sz w:val="20"/>
              </w:rPr>
              <w:t>IV</w:t>
            </w:r>
          </w:p>
        </w:tc>
      </w:tr>
      <w:tr w:rsidR="00CE5D06" w:rsidRPr="00AB4587" w:rsidTr="00DE6068">
        <w:tc>
          <w:tcPr>
            <w:tcW w:w="335" w:type="pct"/>
          </w:tcPr>
          <w:p w:rsidR="00CE5D06" w:rsidRPr="00AB4587" w:rsidRDefault="00CE5D06" w:rsidP="00DE6068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AB4587">
              <w:rPr>
                <w:sz w:val="20"/>
              </w:rPr>
              <w:t>6</w:t>
            </w:r>
          </w:p>
        </w:tc>
        <w:tc>
          <w:tcPr>
            <w:tcW w:w="1621" w:type="pct"/>
          </w:tcPr>
          <w:p w:rsidR="00CE5D06" w:rsidRPr="00CE5D06" w:rsidRDefault="00CE5D06" w:rsidP="00DE60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CE5D06">
              <w:rPr>
                <w:rFonts w:ascii="Times New Roman" w:hAnsi="Times New Roman" w:cs="Times New Roman"/>
                <w:sz w:val="20"/>
              </w:rPr>
              <w:t>Максимальная высота ограждения земельных участков</w:t>
            </w:r>
          </w:p>
        </w:tc>
        <w:tc>
          <w:tcPr>
            <w:tcW w:w="3044" w:type="pct"/>
          </w:tcPr>
          <w:p w:rsidR="00CE5D06" w:rsidRPr="00CE5D06" w:rsidRDefault="00CE5D06" w:rsidP="00DE60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CE5D06">
              <w:rPr>
                <w:rFonts w:ascii="Times New Roman" w:hAnsi="Times New Roman" w:cs="Times New Roman"/>
                <w:sz w:val="20"/>
              </w:rPr>
              <w:t>в соответствии с частью 181 настоящих правил</w:t>
            </w:r>
          </w:p>
        </w:tc>
      </w:tr>
    </w:tbl>
    <w:p w:rsidR="00B2244B" w:rsidRDefault="00B2244B" w:rsidP="00B2244B">
      <w:pPr>
        <w:pStyle w:val="ConsPlusNonformat"/>
        <w:widowControl/>
        <w:suppressAutoHyphens w:val="0"/>
        <w:autoSpaceDN w:val="0"/>
        <w:adjustRightInd w:val="0"/>
        <w:ind w:firstLine="708"/>
        <w:jc w:val="both"/>
        <w:rPr>
          <w:rFonts w:ascii="Times New Roman" w:hAnsi="Times New Roman"/>
          <w:kern w:val="2"/>
          <w:sz w:val="22"/>
          <w:szCs w:val="22"/>
        </w:rPr>
      </w:pPr>
    </w:p>
    <w:p w:rsidR="00E65186" w:rsidRPr="00887F29" w:rsidRDefault="00E65186" w:rsidP="00E65186">
      <w:pPr>
        <w:pStyle w:val="ConsPlusNonformat"/>
        <w:widowControl/>
        <w:suppressAutoHyphens w:val="0"/>
        <w:autoSpaceDN w:val="0"/>
        <w:adjustRightInd w:val="0"/>
        <w:ind w:firstLine="708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887F29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Технологическая возможность присоединения объектов к электрическим сетям ГУП РК «Крымэнерго» - имеется. </w:t>
      </w:r>
    </w:p>
    <w:p w:rsidR="00E65186" w:rsidRPr="00887F29" w:rsidRDefault="00E65186" w:rsidP="00E65186">
      <w:pPr>
        <w:pStyle w:val="ConsPlusNonformat"/>
        <w:widowControl/>
        <w:suppressAutoHyphens w:val="0"/>
        <w:autoSpaceDN w:val="0"/>
        <w:adjustRightInd w:val="0"/>
        <w:ind w:firstLine="708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887F29">
        <w:rPr>
          <w:rFonts w:ascii="Times New Roman" w:eastAsiaTheme="minorHAnsi" w:hAnsi="Times New Roman" w:cs="Times New Roman"/>
          <w:sz w:val="22"/>
          <w:szCs w:val="22"/>
          <w:lang w:eastAsia="en-US"/>
        </w:rPr>
        <w:t>Техническая возможность для подключения (технологического присоединения) к сетям водоснабжени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я</w:t>
      </w:r>
      <w:r w:rsidRPr="00887F29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прилагается</w:t>
      </w:r>
      <w:r w:rsidRPr="00887F29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. </w:t>
      </w:r>
    </w:p>
    <w:p w:rsidR="00E65186" w:rsidRPr="00887F29" w:rsidRDefault="00E65186" w:rsidP="00E65186">
      <w:pPr>
        <w:pStyle w:val="ConsPlusNonformat"/>
        <w:widowControl/>
        <w:suppressAutoHyphens w:val="0"/>
        <w:autoSpaceDN w:val="0"/>
        <w:adjustRightInd w:val="0"/>
        <w:ind w:firstLine="708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887F29">
        <w:rPr>
          <w:rFonts w:ascii="Times New Roman" w:eastAsiaTheme="minorHAnsi" w:hAnsi="Times New Roman" w:cs="Times New Roman"/>
          <w:sz w:val="22"/>
          <w:szCs w:val="22"/>
          <w:lang w:eastAsia="en-US"/>
        </w:rPr>
        <w:t>Техническая возможность для подключения (технологического присоединения) к сетям газоснабжения -</w:t>
      </w:r>
      <w:r w:rsidRPr="00E65186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прилагается</w:t>
      </w:r>
      <w:r w:rsidRPr="00887F29">
        <w:rPr>
          <w:rFonts w:ascii="Times New Roman" w:eastAsiaTheme="minorHAnsi" w:hAnsi="Times New Roman" w:cs="Times New Roman"/>
          <w:sz w:val="22"/>
          <w:szCs w:val="22"/>
          <w:lang w:eastAsia="en-US"/>
        </w:rPr>
        <w:t>.</w:t>
      </w:r>
    </w:p>
    <w:p w:rsidR="00E65186" w:rsidRDefault="00E65186" w:rsidP="00E65186">
      <w:pPr>
        <w:pStyle w:val="ConsPlusNonformat"/>
        <w:widowControl/>
        <w:suppressAutoHyphens w:val="0"/>
        <w:autoSpaceDN w:val="0"/>
        <w:adjustRightInd w:val="0"/>
        <w:ind w:firstLine="708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887F29">
        <w:rPr>
          <w:rFonts w:ascii="Times New Roman" w:eastAsiaTheme="minorHAnsi" w:hAnsi="Times New Roman" w:cs="Times New Roman"/>
          <w:sz w:val="22"/>
          <w:szCs w:val="22"/>
          <w:lang w:eastAsia="en-US"/>
        </w:rPr>
        <w:t>Техническая возможность для подключения (технологического присоединения) к сетям теплоснабжения -</w:t>
      </w:r>
      <w:r w:rsidRPr="00E65186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прилагается</w:t>
      </w:r>
      <w:r w:rsidRPr="00887F29">
        <w:rPr>
          <w:rFonts w:ascii="Times New Roman" w:eastAsiaTheme="minorHAnsi" w:hAnsi="Times New Roman" w:cs="Times New Roman"/>
          <w:sz w:val="22"/>
          <w:szCs w:val="22"/>
          <w:lang w:eastAsia="en-US"/>
        </w:rPr>
        <w:t>.</w:t>
      </w:r>
    </w:p>
    <w:p w:rsidR="00B2244B" w:rsidRPr="00887F29" w:rsidRDefault="00B2244B" w:rsidP="00B2244B">
      <w:pPr>
        <w:pStyle w:val="ConsPlusNonformat"/>
        <w:widowControl/>
        <w:suppressAutoHyphens w:val="0"/>
        <w:autoSpaceDN w:val="0"/>
        <w:adjustRightInd w:val="0"/>
        <w:ind w:firstLine="708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887F29">
        <w:rPr>
          <w:rFonts w:ascii="Times New Roman" w:eastAsiaTheme="minorHAnsi" w:hAnsi="Times New Roman" w:cs="Times New Roman"/>
          <w:sz w:val="22"/>
          <w:szCs w:val="22"/>
          <w:lang w:eastAsia="en-US"/>
        </w:rPr>
        <w:t>.</w:t>
      </w:r>
    </w:p>
    <w:p w:rsidR="00B2244B" w:rsidRPr="00AF57EA" w:rsidRDefault="00B2244B" w:rsidP="00AF57EA">
      <w:pPr>
        <w:spacing w:after="0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</w:rPr>
        <w:t>Начальная стартовая цена</w:t>
      </w:r>
      <w:r>
        <w:rPr>
          <w:rFonts w:ascii="Times New Roman" w:hAnsi="Times New Roman" w:cs="Times New Roman"/>
        </w:rPr>
        <w:t>: Лот №</w:t>
      </w:r>
      <w:r w:rsidR="00AF57EA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: Годовая арендная плата в размере </w:t>
      </w:r>
      <w:r w:rsidR="000A7071" w:rsidRPr="000A707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90551,41 (Девяносто тысяч пятьсот пятьдесят один) рубль 41 копейка в год</w:t>
      </w:r>
      <w:r>
        <w:rPr>
          <w:rFonts w:ascii="Times New Roman" w:hAnsi="Times New Roman" w:cs="Times New Roman"/>
        </w:rPr>
        <w:t xml:space="preserve"> НДС не облагается;</w:t>
      </w:r>
    </w:p>
    <w:p w:rsidR="00B2244B" w:rsidRDefault="00B2244B" w:rsidP="00B2244B">
      <w:pPr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Срок действия договора</w:t>
      </w:r>
      <w:r>
        <w:rPr>
          <w:rFonts w:ascii="Times New Roman" w:eastAsia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10 лет 8 месяцев.</w:t>
      </w:r>
    </w:p>
    <w:p w:rsidR="00B2244B" w:rsidRDefault="00B2244B" w:rsidP="00B2244B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Осмотр земельного участка на местности осуществляется самостоятельно.</w:t>
      </w:r>
    </w:p>
    <w:p w:rsidR="00BB5C73" w:rsidRDefault="00431258">
      <w:pPr>
        <w:spacing w:after="0"/>
        <w:ind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Порядок проведения аукциона</w:t>
      </w:r>
    </w:p>
    <w:p w:rsidR="00BB5C73" w:rsidRDefault="0043125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Аукцион является открытым по составу участников и по форме подачи предложения о цене. Форма аукциона - электронная. «Шаг аукциона» составляет 3% от начальной минимальной цены лота. </w:t>
      </w:r>
    </w:p>
    <w:p w:rsidR="00BB5C73" w:rsidRDefault="0043125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аукционе могут участвовать только заявители, признанные участниками аукциона. Организатор торгов обязан вернуть задаток заявителю, не допущенному к участию в аукционе, в течение трех рабочих дней с даты подписания протокола рассмотрения заявок. </w:t>
      </w:r>
    </w:p>
    <w:p w:rsidR="00BB5C73" w:rsidRDefault="00431258">
      <w:pPr>
        <w:autoSpaceDE w:val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Победителем аукциона признается лицо, предложившее наиболее высокую цену договора.</w:t>
      </w:r>
    </w:p>
    <w:p w:rsidR="00BB5C73" w:rsidRDefault="00431258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Аукцион состоится на электронной торговой площадке «РТС-тендер» по адресу </w:t>
      </w:r>
      <w:hyperlink r:id="rId10" w:history="1">
        <w:r>
          <w:rPr>
            <w:rStyle w:val="a4"/>
            <w:rFonts w:ascii="Times New Roman" w:hAnsi="Times New Roman"/>
          </w:rPr>
          <w:t>https://www.rts-tender.ru/</w:t>
        </w:r>
      </w:hyperlink>
      <w:r>
        <w:rPr>
          <w:rFonts w:ascii="Times New Roman" w:hAnsi="Times New Roman"/>
        </w:rPr>
        <w:t xml:space="preserve"> </w:t>
      </w:r>
      <w:r>
        <w:rPr>
          <w:rStyle w:val="a4"/>
          <w:rFonts w:ascii="Times New Roman" w:hAnsi="Times New Roman"/>
        </w:rPr>
        <w:t>. Аукцион проходит в соответствии с регламентом электронной торговой площадки.</w:t>
      </w:r>
    </w:p>
    <w:p w:rsidR="00BB5C73" w:rsidRDefault="00431258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 начала подачи заявок: «</w:t>
      </w:r>
      <w:r w:rsidR="00EB4CA4">
        <w:rPr>
          <w:rFonts w:ascii="Times New Roman" w:hAnsi="Times New Roman" w:cs="Times New Roman"/>
        </w:rPr>
        <w:t>29</w:t>
      </w:r>
      <w:r>
        <w:rPr>
          <w:rFonts w:ascii="Times New Roman" w:hAnsi="Times New Roman" w:cs="Times New Roman"/>
        </w:rPr>
        <w:t>»</w:t>
      </w:r>
      <w:r w:rsidR="00785CF9">
        <w:rPr>
          <w:rFonts w:ascii="Times New Roman" w:hAnsi="Times New Roman" w:cs="Times New Roman"/>
        </w:rPr>
        <w:t xml:space="preserve"> </w:t>
      </w:r>
      <w:r w:rsidR="00EB4CA4">
        <w:rPr>
          <w:rFonts w:ascii="Times New Roman" w:hAnsi="Times New Roman" w:cs="Times New Roman"/>
        </w:rPr>
        <w:t>августа</w:t>
      </w:r>
      <w:r>
        <w:rPr>
          <w:rFonts w:ascii="Times New Roman" w:hAnsi="Times New Roman" w:cs="Times New Roman"/>
        </w:rPr>
        <w:t xml:space="preserve"> </w:t>
      </w:r>
      <w:r w:rsidR="004E04AC">
        <w:rPr>
          <w:rFonts w:ascii="Times New Roman" w:hAnsi="Times New Roman" w:cs="Times New Roman"/>
        </w:rPr>
        <w:t>2025</w:t>
      </w:r>
      <w:r>
        <w:rPr>
          <w:rFonts w:ascii="Times New Roman" w:hAnsi="Times New Roman" w:cs="Times New Roman"/>
        </w:rPr>
        <w:t xml:space="preserve"> года с </w:t>
      </w:r>
      <w:r w:rsidR="00E35263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.00</w:t>
      </w:r>
    </w:p>
    <w:p w:rsidR="00BB5C73" w:rsidRDefault="00431258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 и время окончания подачи заявок: «</w:t>
      </w:r>
      <w:r w:rsidR="00A262A3"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 xml:space="preserve">» </w:t>
      </w:r>
      <w:r w:rsidR="00EB4CA4">
        <w:rPr>
          <w:rFonts w:ascii="Times New Roman" w:hAnsi="Times New Roman" w:cs="Times New Roman"/>
        </w:rPr>
        <w:t>сентября</w:t>
      </w:r>
      <w:r w:rsidR="00924B38">
        <w:rPr>
          <w:rFonts w:ascii="Times New Roman" w:hAnsi="Times New Roman" w:cs="Times New Roman"/>
        </w:rPr>
        <w:t xml:space="preserve"> </w:t>
      </w:r>
      <w:r w:rsidR="004E04AC">
        <w:rPr>
          <w:rFonts w:ascii="Times New Roman" w:hAnsi="Times New Roman" w:cs="Times New Roman"/>
        </w:rPr>
        <w:t>2025</w:t>
      </w:r>
      <w:r>
        <w:rPr>
          <w:rFonts w:ascii="Times New Roman" w:hAnsi="Times New Roman" w:cs="Times New Roman"/>
        </w:rPr>
        <w:t xml:space="preserve"> года в </w:t>
      </w:r>
      <w:r w:rsidR="00E35263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 час. </w:t>
      </w:r>
      <w:r w:rsidR="00D715A9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 xml:space="preserve">0 мин. </w:t>
      </w:r>
    </w:p>
    <w:p w:rsidR="00BB5C73" w:rsidRDefault="00431258">
      <w:pPr>
        <w:suppressAutoHyphens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lastRenderedPageBreak/>
        <w:t>Место, дата и время подведения итогов приема заявок (</w:t>
      </w:r>
      <w:r>
        <w:rPr>
          <w:rFonts w:ascii="Times New Roman" w:hAnsi="Times New Roman" w:cs="Times New Roman"/>
          <w:color w:val="000000"/>
        </w:rPr>
        <w:t>признание претендентов участниками аукциона</w:t>
      </w:r>
      <w:r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  <w:i/>
        </w:rPr>
        <w:t>«</w:t>
      </w:r>
      <w:r w:rsidR="00A262A3">
        <w:rPr>
          <w:rFonts w:ascii="Times New Roman" w:hAnsi="Times New Roman" w:cs="Times New Roman"/>
          <w:i/>
        </w:rPr>
        <w:t>12</w:t>
      </w:r>
      <w:r>
        <w:rPr>
          <w:rFonts w:ascii="Times New Roman" w:hAnsi="Times New Roman" w:cs="Times New Roman"/>
          <w:i/>
        </w:rPr>
        <w:t xml:space="preserve">» </w:t>
      </w:r>
      <w:r w:rsidR="00EB4CA4">
        <w:rPr>
          <w:rFonts w:ascii="Times New Roman" w:hAnsi="Times New Roman" w:cs="Times New Roman"/>
          <w:i/>
        </w:rPr>
        <w:t>сентября</w:t>
      </w:r>
      <w:r>
        <w:rPr>
          <w:rFonts w:ascii="Times New Roman" w:hAnsi="Times New Roman" w:cs="Times New Roman"/>
          <w:i/>
        </w:rPr>
        <w:t xml:space="preserve"> </w:t>
      </w:r>
      <w:r w:rsidR="004E04AC">
        <w:rPr>
          <w:rFonts w:ascii="Times New Roman" w:hAnsi="Times New Roman" w:cs="Times New Roman"/>
          <w:i/>
        </w:rPr>
        <w:t>2025</w:t>
      </w:r>
      <w:r>
        <w:rPr>
          <w:rFonts w:ascii="Times New Roman" w:hAnsi="Times New Roman" w:cs="Times New Roman"/>
          <w:i/>
        </w:rPr>
        <w:t xml:space="preserve"> года </w:t>
      </w:r>
      <w:r>
        <w:rPr>
          <w:rFonts w:ascii="Times New Roman" w:hAnsi="Times New Roman" w:cs="Times New Roman"/>
        </w:rPr>
        <w:t xml:space="preserve">в сети интернет по адресу – </w:t>
      </w:r>
      <w:hyperlink r:id="rId11" w:history="1">
        <w:r>
          <w:rPr>
            <w:rStyle w:val="a4"/>
            <w:rFonts w:ascii="Times New Roman" w:hAnsi="Times New Roman"/>
          </w:rPr>
          <w:t>https://www.rts-tender.ru/</w:t>
        </w:r>
      </w:hyperlink>
      <w:r>
        <w:rPr>
          <w:rFonts w:ascii="Times New Roman" w:hAnsi="Times New Roman"/>
        </w:rPr>
        <w:t xml:space="preserve"> (Электронная торговая площадка «РТС-тендер»)</w:t>
      </w:r>
    </w:p>
    <w:p w:rsidR="00BB5C73" w:rsidRDefault="00431258">
      <w:pPr>
        <w:tabs>
          <w:tab w:val="left" w:pos="1134"/>
        </w:tabs>
        <w:suppressAutoHyphens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Дата проведения аукциона</w:t>
      </w:r>
      <w:r>
        <w:rPr>
          <w:rFonts w:ascii="Times New Roman" w:hAnsi="Times New Roman" w:cs="Times New Roman"/>
        </w:rPr>
        <w:t xml:space="preserve">: </w:t>
      </w:r>
      <w:r w:rsidR="00B20F27">
        <w:rPr>
          <w:rFonts w:ascii="Times New Roman" w:hAnsi="Times New Roman" w:cs="Times New Roman"/>
        </w:rPr>
        <w:t>1</w:t>
      </w:r>
      <w:r w:rsidR="00EB4CA4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</w:t>
      </w:r>
      <w:r w:rsidR="003404C2">
        <w:rPr>
          <w:rFonts w:ascii="Times New Roman" w:hAnsi="Times New Roman" w:cs="Times New Roman"/>
        </w:rPr>
        <w:t>0</w:t>
      </w:r>
      <w:r w:rsidR="00EB4CA4">
        <w:rPr>
          <w:rFonts w:ascii="Times New Roman" w:hAnsi="Times New Roman" w:cs="Times New Roman"/>
        </w:rPr>
        <w:t>9</w:t>
      </w:r>
      <w:bookmarkStart w:id="0" w:name="_GoBack"/>
      <w:bookmarkEnd w:id="0"/>
      <w:r>
        <w:rPr>
          <w:rFonts w:ascii="Times New Roman" w:hAnsi="Times New Roman" w:cs="Times New Roman"/>
        </w:rPr>
        <w:t>.</w:t>
      </w:r>
      <w:r w:rsidR="004E04AC">
        <w:rPr>
          <w:rFonts w:ascii="Times New Roman" w:hAnsi="Times New Roman" w:cs="Times New Roman"/>
        </w:rPr>
        <w:t>2025</w:t>
      </w:r>
      <w:r>
        <w:rPr>
          <w:rFonts w:ascii="Times New Roman" w:hAnsi="Times New Roman" w:cs="Times New Roman"/>
        </w:rPr>
        <w:t xml:space="preserve"> года с 1</w:t>
      </w:r>
      <w:r w:rsidR="00E35263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-00</w:t>
      </w:r>
    </w:p>
    <w:p w:rsidR="00BB5C73" w:rsidRDefault="00431258">
      <w:pPr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Порядок приема заявок: </w:t>
      </w:r>
      <w:r>
        <w:rPr>
          <w:rFonts w:ascii="Times New Roman" w:hAnsi="Times New Roman" w:cs="Times New Roman"/>
          <w:b/>
          <w:bCs/>
        </w:rPr>
        <w:t xml:space="preserve">Заявки по установленной форме </w:t>
      </w:r>
      <w:r>
        <w:rPr>
          <w:rFonts w:ascii="Times New Roman" w:hAnsi="Times New Roman" w:cs="Times New Roman"/>
          <w:b/>
          <w:bCs/>
          <w:u w:val="single"/>
        </w:rPr>
        <w:t xml:space="preserve">(Приложение № 1) </w:t>
      </w:r>
      <w:r>
        <w:rPr>
          <w:rFonts w:ascii="Times New Roman" w:hAnsi="Times New Roman" w:cs="Times New Roman"/>
          <w:b/>
          <w:bCs/>
        </w:rPr>
        <w:t xml:space="preserve">на участие в аукционе с прилагаемыми документами, в срок приема заявок, </w:t>
      </w:r>
      <w:r>
        <w:rPr>
          <w:rFonts w:ascii="Times New Roman" w:hAnsi="Times New Roman" w:cs="Times New Roman"/>
          <w:b/>
          <w:shd w:val="clear" w:color="auto" w:fill="FFFFFF"/>
        </w:rPr>
        <w:t xml:space="preserve">направляются в электронной форме на сайт </w:t>
      </w:r>
      <w:hyperlink r:id="rId12" w:history="1">
        <w:r>
          <w:rPr>
            <w:rStyle w:val="a4"/>
            <w:rFonts w:ascii="Times New Roman" w:hAnsi="Times New Roman" w:cs="Times New Roman"/>
            <w:color w:val="auto"/>
            <w:lang w:val="en-US"/>
          </w:rPr>
          <w:t>https</w:t>
        </w:r>
        <w:r>
          <w:rPr>
            <w:rStyle w:val="a4"/>
            <w:rFonts w:ascii="Times New Roman" w:hAnsi="Times New Roman" w:cs="Times New Roman"/>
            <w:color w:val="auto"/>
          </w:rPr>
          <w:t>://</w:t>
        </w:r>
        <w:r>
          <w:rPr>
            <w:rStyle w:val="a4"/>
            <w:rFonts w:ascii="Times New Roman" w:hAnsi="Times New Roman" w:cs="Times New Roman"/>
            <w:color w:val="auto"/>
            <w:lang w:val="en-US"/>
          </w:rPr>
          <w:t>www</w:t>
        </w:r>
        <w:r>
          <w:rPr>
            <w:rStyle w:val="a4"/>
            <w:rFonts w:ascii="Times New Roman" w:hAnsi="Times New Roman" w:cs="Times New Roman"/>
            <w:color w:val="auto"/>
          </w:rPr>
          <w:t>.</w:t>
        </w:r>
        <w:r>
          <w:rPr>
            <w:rStyle w:val="a4"/>
            <w:rFonts w:ascii="Times New Roman" w:hAnsi="Times New Roman" w:cs="Times New Roman"/>
            <w:color w:val="auto"/>
            <w:lang w:val="en-US"/>
          </w:rPr>
          <w:t>rts</w:t>
        </w:r>
        <w:r>
          <w:rPr>
            <w:rStyle w:val="a4"/>
            <w:rFonts w:ascii="Times New Roman" w:hAnsi="Times New Roman" w:cs="Times New Roman"/>
            <w:color w:val="auto"/>
          </w:rPr>
          <w:t>-</w:t>
        </w:r>
        <w:r>
          <w:rPr>
            <w:rStyle w:val="a4"/>
            <w:rFonts w:ascii="Times New Roman" w:hAnsi="Times New Roman" w:cs="Times New Roman"/>
            <w:color w:val="auto"/>
            <w:lang w:val="en-US"/>
          </w:rPr>
          <w:t>tender</w:t>
        </w:r>
        <w:r>
          <w:rPr>
            <w:rStyle w:val="a4"/>
            <w:rFonts w:ascii="Times New Roman" w:hAnsi="Times New Roman" w:cs="Times New Roman"/>
            <w:color w:val="auto"/>
          </w:rPr>
          <w:t>.</w:t>
        </w:r>
        <w:r>
          <w:rPr>
            <w:rStyle w:val="a4"/>
            <w:rFonts w:ascii="Times New Roman" w:hAnsi="Times New Roman" w:cs="Times New Roman"/>
            <w:color w:val="auto"/>
            <w:lang w:val="en-US"/>
          </w:rPr>
          <w:t>ru</w:t>
        </w:r>
        <w:r>
          <w:rPr>
            <w:rStyle w:val="a4"/>
            <w:rFonts w:ascii="Times New Roman" w:hAnsi="Times New Roman" w:cs="Times New Roman"/>
            <w:color w:val="auto"/>
          </w:rPr>
          <w:t>/</w:t>
        </w:r>
      </w:hyperlink>
      <w:r>
        <w:rPr>
          <w:rFonts w:ascii="Times New Roman" w:hAnsi="Times New Roman" w:cs="Times New Roman"/>
        </w:rPr>
        <w:t xml:space="preserve"> (Электронная торговая площадка «РТС - Тендер»). Форма заявки размещена на оф. сайте torgi.gov.ru. и </w:t>
      </w:r>
      <w:hyperlink r:id="rId13" w:history="1">
        <w:r>
          <w:rPr>
            <w:rStyle w:val="a4"/>
            <w:rFonts w:ascii="Times New Roman" w:hAnsi="Times New Roman" w:cs="Times New Roman"/>
            <w:color w:val="auto"/>
            <w:lang w:val="en-US"/>
          </w:rPr>
          <w:t>https</w:t>
        </w:r>
        <w:r>
          <w:rPr>
            <w:rStyle w:val="a4"/>
            <w:rFonts w:ascii="Times New Roman" w:hAnsi="Times New Roman" w:cs="Times New Roman"/>
            <w:color w:val="auto"/>
          </w:rPr>
          <w:t>://</w:t>
        </w:r>
        <w:r>
          <w:rPr>
            <w:rStyle w:val="a4"/>
            <w:rFonts w:ascii="Times New Roman" w:hAnsi="Times New Roman" w:cs="Times New Roman"/>
            <w:color w:val="auto"/>
            <w:lang w:val="en-US"/>
          </w:rPr>
          <w:t>www</w:t>
        </w:r>
        <w:r>
          <w:rPr>
            <w:rStyle w:val="a4"/>
            <w:rFonts w:ascii="Times New Roman" w:hAnsi="Times New Roman" w:cs="Times New Roman"/>
            <w:color w:val="auto"/>
          </w:rPr>
          <w:t>.</w:t>
        </w:r>
        <w:r>
          <w:rPr>
            <w:rStyle w:val="a4"/>
            <w:rFonts w:ascii="Times New Roman" w:hAnsi="Times New Roman" w:cs="Times New Roman"/>
            <w:color w:val="auto"/>
            <w:lang w:val="en-US"/>
          </w:rPr>
          <w:t>rts</w:t>
        </w:r>
        <w:r>
          <w:rPr>
            <w:rStyle w:val="a4"/>
            <w:rFonts w:ascii="Times New Roman" w:hAnsi="Times New Roman" w:cs="Times New Roman"/>
            <w:color w:val="auto"/>
          </w:rPr>
          <w:t>-</w:t>
        </w:r>
        <w:r>
          <w:rPr>
            <w:rStyle w:val="a4"/>
            <w:rFonts w:ascii="Times New Roman" w:hAnsi="Times New Roman" w:cs="Times New Roman"/>
            <w:color w:val="auto"/>
            <w:lang w:val="en-US"/>
          </w:rPr>
          <w:t>tender</w:t>
        </w:r>
        <w:r>
          <w:rPr>
            <w:rStyle w:val="a4"/>
            <w:rFonts w:ascii="Times New Roman" w:hAnsi="Times New Roman" w:cs="Times New Roman"/>
            <w:color w:val="auto"/>
          </w:rPr>
          <w:t>.</w:t>
        </w:r>
        <w:r>
          <w:rPr>
            <w:rStyle w:val="a4"/>
            <w:rFonts w:ascii="Times New Roman" w:hAnsi="Times New Roman" w:cs="Times New Roman"/>
            <w:color w:val="auto"/>
            <w:lang w:val="en-US"/>
          </w:rPr>
          <w:t>ru</w:t>
        </w:r>
        <w:r>
          <w:rPr>
            <w:rStyle w:val="a4"/>
            <w:rFonts w:ascii="Times New Roman" w:hAnsi="Times New Roman" w:cs="Times New Roman"/>
            <w:color w:val="auto"/>
          </w:rPr>
          <w:t>/</w:t>
        </w:r>
      </w:hyperlink>
      <w:r>
        <w:rPr>
          <w:rStyle w:val="a4"/>
          <w:rFonts w:ascii="Times New Roman" w:hAnsi="Times New Roman" w:cs="Times New Roman"/>
          <w:color w:val="auto"/>
        </w:rPr>
        <w:t>.</w:t>
      </w:r>
      <w:r>
        <w:rPr>
          <w:rStyle w:val="a4"/>
          <w:rFonts w:ascii="Times New Roman" w:hAnsi="Times New Roman" w:cs="Times New Roman"/>
          <w:u w:val="none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Один заявитель вправе подать только одну заявку на участие в аукционе. Заявка, поданная заявителем, являющимся физическим лицом, подписывается им самим, либо его представителем, действующим на основании доверенности, удостоверенной в установленном законом порядке. </w:t>
      </w:r>
    </w:p>
    <w:p w:rsidR="00BB5C73" w:rsidRDefault="00431258">
      <w:pPr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Заявка, поданная заявителем, являющимся юридическим лицом, подписывается представителем юридического лица, уполномоченным на представление интересов данного юридического лица его учредительными документами, либо представителем юридического лица, действующим на основании доверенности, удостоверенной в установленном законом порядке, а также скрепляется печатью данного юридического лица.</w:t>
      </w:r>
    </w:p>
    <w:p w:rsidR="00BB5C73" w:rsidRDefault="00431258">
      <w:pPr>
        <w:spacing w:after="0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 заявке на участие в аукционе прилагаются:</w:t>
      </w:r>
    </w:p>
    <w:p w:rsidR="00BB5C73" w:rsidRDefault="004312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-копии документов, удостоверяющих личность заявителя (для граждан);</w:t>
      </w:r>
    </w:p>
    <w:p w:rsidR="00BB5C73" w:rsidRDefault="004312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-надлежащим образом,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BB5C73" w:rsidRDefault="00431258" w:rsidP="003404C2">
      <w:pPr>
        <w:spacing w:after="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-документы, подтверждающие внесение задатка.</w:t>
      </w:r>
    </w:p>
    <w:p w:rsidR="00BB5C73" w:rsidRDefault="00431258">
      <w:pPr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Для участия в аукционе установлен задаток в размере </w:t>
      </w:r>
      <w:r w:rsidR="003404C2">
        <w:rPr>
          <w:rFonts w:ascii="Times New Roman" w:hAnsi="Times New Roman"/>
        </w:rPr>
        <w:t>10</w:t>
      </w:r>
      <w:r w:rsidR="0057264A">
        <w:rPr>
          <w:rFonts w:ascii="Times New Roman" w:hAnsi="Times New Roman"/>
        </w:rPr>
        <w:t>0</w:t>
      </w:r>
      <w:r>
        <w:rPr>
          <w:rFonts w:ascii="Times New Roman" w:hAnsi="Times New Roman"/>
        </w:rPr>
        <w:t>% от начальной (минимальной) цены лота.</w:t>
      </w:r>
    </w:p>
    <w:p w:rsidR="00BB5C73" w:rsidRDefault="00431258">
      <w:pPr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Задаток перечисляется на счет электронной площадки</w:t>
      </w:r>
      <w:r>
        <w:rPr>
          <w:rFonts w:ascii="Arial" w:hAnsi="Arial" w:cs="Arial"/>
          <w:color w:val="334059"/>
          <w:sz w:val="18"/>
          <w:szCs w:val="18"/>
        </w:rPr>
        <w:t xml:space="preserve"> </w:t>
      </w:r>
      <w:r>
        <w:rPr>
          <w:rFonts w:ascii="Times New Roman" w:hAnsi="Times New Roman"/>
        </w:rPr>
        <w:t>до даты рассмотрения заявок. На торги допускаются лица, оплатившие задаток на реквизиты ООО "РТС-тендер": р/сч: № 40702810512030016362, кор.сч (ЕКС). № 30101810445250000360, БИК 044525360 Наименование банка: Филиал "Корпоративный" ПАО "Совкомбанк", ИНН 7710357167; КПП 773001001</w:t>
      </w:r>
    </w:p>
    <w:p w:rsidR="00BB5C73" w:rsidRDefault="00431258">
      <w:pPr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Назначение платежа: </w:t>
      </w:r>
      <w:r w:rsidR="00D24E73">
        <w:rPr>
          <w:rFonts w:ascii="Times New Roman" w:hAnsi="Times New Roman"/>
        </w:rPr>
        <w:t>согласно регламента электронной площадки.</w:t>
      </w:r>
    </w:p>
    <w:p w:rsidR="00BB5C73" w:rsidRDefault="00431258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Организатор торгов обязан вернуть задаток заявителю, не допущенному к участию в аукционе, в течение трех рабочих дней с даты подписания протокола рассмотрения заявок. </w:t>
      </w:r>
    </w:p>
    <w:p w:rsidR="00BB5C73" w:rsidRDefault="0043125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Организатор торгов в течение трех рабочих дней с даты подписания протокола аукциона обязан возвратить задаток участникам аукциона, которые участвовали в аукционе, но не стали победителями, за исключением участника аукциона, который сделал предпоследнее предложение о цене договора.</w:t>
      </w:r>
    </w:p>
    <w:p w:rsidR="00BB5C73" w:rsidRDefault="00431258">
      <w:pPr>
        <w:spacing w:after="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Ответственность за правильность указания своих банковских реквизитов несет заявитель (претендент). Организатор торгов не несет ответственности за несвоевременное перечисление на счет заявителя суммы задатка в случае, если заявитель предоставил недостоверные сведения о своих банковских реквизитах.</w:t>
      </w:r>
    </w:p>
    <w:p w:rsidR="00BB5C73" w:rsidRDefault="00431258">
      <w:pPr>
        <w:tabs>
          <w:tab w:val="left" w:pos="1134"/>
        </w:tabs>
        <w:suppressAutoHyphens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Победителем аукциона признается участник, предложивший наибольший размер ежегодной арендной платы за земельный участок.</w:t>
      </w:r>
    </w:p>
    <w:p w:rsidR="00BB5C73" w:rsidRDefault="00431258">
      <w:pPr>
        <w:tabs>
          <w:tab w:val="left" w:pos="1134"/>
        </w:tabs>
        <w:suppressAutoHyphens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Договор аренды земельного участка </w:t>
      </w:r>
      <w:r>
        <w:rPr>
          <w:rFonts w:ascii="Times New Roman" w:hAnsi="Times New Roman" w:cs="Times New Roman"/>
          <w:u w:val="single"/>
        </w:rPr>
        <w:t xml:space="preserve">(Приложение № 2) </w:t>
      </w:r>
      <w:r>
        <w:rPr>
          <w:rFonts w:ascii="Times New Roman" w:hAnsi="Times New Roman" w:cs="Times New Roman"/>
        </w:rPr>
        <w:t xml:space="preserve">заключается с победителем аукциона или единственным принявшим участие в аукционе участником в течение 30 дней со дня направления им проекта договора, но не ранее чем через 10 дней со дня размещения информации о результатах аукциона на официальном сайте Российской Федерации в сети «Интернет». </w:t>
      </w:r>
    </w:p>
    <w:p w:rsidR="00BB5C73" w:rsidRDefault="00431258">
      <w:pPr>
        <w:tabs>
          <w:tab w:val="left" w:pos="1134"/>
        </w:tabs>
        <w:suppressAutoHyphens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lastRenderedPageBreak/>
        <w:tab/>
        <w:t>Организатор аукциона принимает решение об отказе в проведении аукциона в случае выявления обстоятельств, предусмотренных </w:t>
      </w:r>
      <w:hyperlink r:id="rId14" w:history="1">
        <w:r>
          <w:rPr>
            <w:rStyle w:val="a4"/>
            <w:rFonts w:ascii="Times New Roman" w:hAnsi="Times New Roman" w:cs="Times New Roman"/>
            <w:color w:val="auto"/>
          </w:rPr>
          <w:t>пунктом 8</w:t>
        </w:r>
      </w:hyperlink>
      <w:r>
        <w:rPr>
          <w:rFonts w:ascii="Times New Roman" w:hAnsi="Times New Roman" w:cs="Times New Roman"/>
          <w:color w:val="000000"/>
        </w:rPr>
        <w:t> статьи 39.11 Земельного кодекса РФ. Извещение об отказе в проведении аукциона размещается на официальном сайте 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BB5C73" w:rsidRDefault="00431258">
      <w:pPr>
        <w:tabs>
          <w:tab w:val="left" w:pos="1134"/>
        </w:tabs>
        <w:suppressAutoHyphens/>
        <w:jc w:val="both"/>
        <w:rPr>
          <w:rStyle w:val="a4"/>
          <w:rFonts w:ascii="Times New Roman" w:hAnsi="Times New Roman" w:cs="Times New Roman"/>
          <w:u w:val="none"/>
        </w:rPr>
      </w:pPr>
      <w:r>
        <w:rPr>
          <w:rFonts w:ascii="Times New Roman" w:hAnsi="Times New Roman" w:cs="Times New Roman"/>
        </w:rPr>
        <w:tab/>
        <w:t xml:space="preserve">С формой заявки на участие в аукционе, проектом договора аренды земельного участка, а также иными, находящимися в распоряжении организатора торгов документами и сведениями, заявители могут ознакомиться по адресу организатора торгов и на сайтах </w:t>
      </w:r>
      <w:hyperlink r:id="rId15" w:history="1">
        <w:r>
          <w:rPr>
            <w:rStyle w:val="a4"/>
            <w:rFonts w:ascii="Times New Roman" w:hAnsi="Times New Roman" w:cs="Times New Roman"/>
            <w:color w:val="auto"/>
          </w:rPr>
          <w:t>www.torgi.gov.ru</w:t>
        </w:r>
      </w:hyperlink>
      <w:r>
        <w:rPr>
          <w:rFonts w:ascii="Times New Roman" w:hAnsi="Times New Roman" w:cs="Times New Roman"/>
        </w:rPr>
        <w:t>,</w:t>
      </w:r>
      <w:hyperlink r:id="rId16" w:history="1">
        <w:r>
          <w:rPr>
            <w:rStyle w:val="a4"/>
            <w:rFonts w:ascii="Times New Roman" w:hAnsi="Times New Roman" w:cs="Times New Roman"/>
            <w:color w:val="auto"/>
            <w:lang w:val="en-US"/>
          </w:rPr>
          <w:t>https</w:t>
        </w:r>
        <w:r>
          <w:rPr>
            <w:rStyle w:val="a4"/>
            <w:rFonts w:ascii="Times New Roman" w:hAnsi="Times New Roman" w:cs="Times New Roman"/>
            <w:color w:val="auto"/>
          </w:rPr>
          <w:t>://</w:t>
        </w:r>
        <w:r>
          <w:rPr>
            <w:rStyle w:val="a4"/>
            <w:rFonts w:ascii="Times New Roman" w:hAnsi="Times New Roman" w:cs="Times New Roman"/>
            <w:color w:val="auto"/>
            <w:lang w:val="en-US"/>
          </w:rPr>
          <w:t>www</w:t>
        </w:r>
        <w:r>
          <w:rPr>
            <w:rStyle w:val="a4"/>
            <w:rFonts w:ascii="Times New Roman" w:hAnsi="Times New Roman" w:cs="Times New Roman"/>
            <w:color w:val="auto"/>
          </w:rPr>
          <w:t>.</w:t>
        </w:r>
        <w:r>
          <w:rPr>
            <w:rStyle w:val="a4"/>
            <w:rFonts w:ascii="Times New Roman" w:hAnsi="Times New Roman" w:cs="Times New Roman"/>
            <w:color w:val="auto"/>
            <w:lang w:val="en-US"/>
          </w:rPr>
          <w:t>rts</w:t>
        </w:r>
        <w:r>
          <w:rPr>
            <w:rStyle w:val="a4"/>
            <w:rFonts w:ascii="Times New Roman" w:hAnsi="Times New Roman" w:cs="Times New Roman"/>
            <w:color w:val="auto"/>
          </w:rPr>
          <w:t>-</w:t>
        </w:r>
        <w:r>
          <w:rPr>
            <w:rStyle w:val="a4"/>
            <w:rFonts w:ascii="Times New Roman" w:hAnsi="Times New Roman" w:cs="Times New Roman"/>
            <w:color w:val="auto"/>
            <w:lang w:val="en-US"/>
          </w:rPr>
          <w:t>tender</w:t>
        </w:r>
        <w:r>
          <w:rPr>
            <w:rStyle w:val="a4"/>
            <w:rFonts w:ascii="Times New Roman" w:hAnsi="Times New Roman" w:cs="Times New Roman"/>
            <w:color w:val="auto"/>
          </w:rPr>
          <w:t>.</w:t>
        </w:r>
        <w:r>
          <w:rPr>
            <w:rStyle w:val="a4"/>
            <w:rFonts w:ascii="Times New Roman" w:hAnsi="Times New Roman" w:cs="Times New Roman"/>
            <w:color w:val="auto"/>
            <w:lang w:val="en-US"/>
          </w:rPr>
          <w:t>ru</w:t>
        </w:r>
        <w:r>
          <w:rPr>
            <w:rStyle w:val="a4"/>
            <w:rFonts w:ascii="Times New Roman" w:hAnsi="Times New Roman" w:cs="Times New Roman"/>
            <w:color w:val="auto"/>
          </w:rPr>
          <w:t>/</w:t>
        </w:r>
      </w:hyperlink>
    </w:p>
    <w:p w:rsidR="00BB5C73" w:rsidRDefault="00431258" w:rsidP="0092674A">
      <w:pPr>
        <w:ind w:left="4962"/>
        <w:rPr>
          <w:rStyle w:val="a4"/>
          <w:rFonts w:ascii="Times New Roman" w:hAnsi="Times New Roman" w:cs="Times New Roman"/>
          <w:color w:val="auto"/>
          <w:u w:val="none"/>
        </w:rPr>
      </w:pPr>
      <w:r>
        <w:rPr>
          <w:rStyle w:val="a4"/>
          <w:rFonts w:ascii="Times New Roman" w:hAnsi="Times New Roman" w:cs="Times New Roman"/>
          <w:u w:val="none"/>
        </w:rPr>
        <w:br w:type="page"/>
      </w:r>
    </w:p>
    <w:p w:rsidR="00BB5C73" w:rsidRDefault="00BB5C73">
      <w:pPr>
        <w:pStyle w:val="Standard"/>
        <w:ind w:firstLine="709"/>
        <w:jc w:val="both"/>
        <w:rPr>
          <w:rFonts w:cs="Times New Roman"/>
          <w:sz w:val="20"/>
          <w:szCs w:val="20"/>
        </w:rPr>
      </w:pPr>
    </w:p>
    <w:sectPr w:rsidR="00BB5C7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6460" w:rsidRDefault="00EC6460">
      <w:pPr>
        <w:spacing w:line="240" w:lineRule="auto"/>
      </w:pPr>
      <w:r>
        <w:separator/>
      </w:r>
    </w:p>
  </w:endnote>
  <w:endnote w:type="continuationSeparator" w:id="0">
    <w:p w:rsidR="00EC6460" w:rsidRDefault="00EC64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6460" w:rsidRDefault="00EC6460">
      <w:pPr>
        <w:spacing w:after="0"/>
      </w:pPr>
      <w:r>
        <w:separator/>
      </w:r>
    </w:p>
  </w:footnote>
  <w:footnote w:type="continuationSeparator" w:id="0">
    <w:p w:rsidR="00EC6460" w:rsidRDefault="00EC646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508AD"/>
    <w:multiLevelType w:val="multilevel"/>
    <w:tmpl w:val="13D508AD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4464355"/>
    <w:multiLevelType w:val="multilevel"/>
    <w:tmpl w:val="24464355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68710AD6"/>
    <w:multiLevelType w:val="multilevel"/>
    <w:tmpl w:val="68710AD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435E2A"/>
    <w:multiLevelType w:val="multilevel"/>
    <w:tmpl w:val="2AB0EC5C"/>
    <w:lvl w:ilvl="0">
      <w:start w:val="1"/>
      <w:numFmt w:val="decimal"/>
      <w:lvlText w:val="%1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30E"/>
    <w:rsid w:val="00001BB1"/>
    <w:rsid w:val="000135A2"/>
    <w:rsid w:val="00025854"/>
    <w:rsid w:val="00042BFA"/>
    <w:rsid w:val="000447E1"/>
    <w:rsid w:val="00047107"/>
    <w:rsid w:val="000620A4"/>
    <w:rsid w:val="000A6905"/>
    <w:rsid w:val="000A7071"/>
    <w:rsid w:val="00102484"/>
    <w:rsid w:val="001355B1"/>
    <w:rsid w:val="0013616F"/>
    <w:rsid w:val="00137B4F"/>
    <w:rsid w:val="00140AB7"/>
    <w:rsid w:val="001812F1"/>
    <w:rsid w:val="00182914"/>
    <w:rsid w:val="00190284"/>
    <w:rsid w:val="00190B18"/>
    <w:rsid w:val="001947A6"/>
    <w:rsid w:val="001A624A"/>
    <w:rsid w:val="001B03DB"/>
    <w:rsid w:val="001B7A56"/>
    <w:rsid w:val="001C1A2E"/>
    <w:rsid w:val="001C336B"/>
    <w:rsid w:val="001F5253"/>
    <w:rsid w:val="002026BA"/>
    <w:rsid w:val="00203D7A"/>
    <w:rsid w:val="002052C2"/>
    <w:rsid w:val="002132A1"/>
    <w:rsid w:val="0021543B"/>
    <w:rsid w:val="00234ABC"/>
    <w:rsid w:val="00245451"/>
    <w:rsid w:val="00245F54"/>
    <w:rsid w:val="0025467B"/>
    <w:rsid w:val="0027235C"/>
    <w:rsid w:val="0027280E"/>
    <w:rsid w:val="002777DC"/>
    <w:rsid w:val="00277B95"/>
    <w:rsid w:val="002820F1"/>
    <w:rsid w:val="00287DBF"/>
    <w:rsid w:val="002977B1"/>
    <w:rsid w:val="002A3644"/>
    <w:rsid w:val="002A6C1F"/>
    <w:rsid w:val="002B2AD5"/>
    <w:rsid w:val="002C0A40"/>
    <w:rsid w:val="002C14A7"/>
    <w:rsid w:val="002C47C8"/>
    <w:rsid w:val="002D161F"/>
    <w:rsid w:val="002D441B"/>
    <w:rsid w:val="002D7367"/>
    <w:rsid w:val="002E6E5B"/>
    <w:rsid w:val="002F19F4"/>
    <w:rsid w:val="00305848"/>
    <w:rsid w:val="003110B6"/>
    <w:rsid w:val="00327848"/>
    <w:rsid w:val="00327E3F"/>
    <w:rsid w:val="003358D5"/>
    <w:rsid w:val="003404C2"/>
    <w:rsid w:val="0034224A"/>
    <w:rsid w:val="00354652"/>
    <w:rsid w:val="00363BFD"/>
    <w:rsid w:val="00374C3B"/>
    <w:rsid w:val="003A74EA"/>
    <w:rsid w:val="003B4AA5"/>
    <w:rsid w:val="003C25CC"/>
    <w:rsid w:val="003D2D5A"/>
    <w:rsid w:val="003D60BF"/>
    <w:rsid w:val="003E4AC8"/>
    <w:rsid w:val="003E7207"/>
    <w:rsid w:val="003E7A92"/>
    <w:rsid w:val="003F35C4"/>
    <w:rsid w:val="00415D0B"/>
    <w:rsid w:val="004231BB"/>
    <w:rsid w:val="00424424"/>
    <w:rsid w:val="00430673"/>
    <w:rsid w:val="00431258"/>
    <w:rsid w:val="004328F3"/>
    <w:rsid w:val="00445426"/>
    <w:rsid w:val="004551C5"/>
    <w:rsid w:val="00472CCB"/>
    <w:rsid w:val="00494AB9"/>
    <w:rsid w:val="004C5EA7"/>
    <w:rsid w:val="004E04AC"/>
    <w:rsid w:val="004E05A7"/>
    <w:rsid w:val="004F4204"/>
    <w:rsid w:val="004F5C8D"/>
    <w:rsid w:val="00504D90"/>
    <w:rsid w:val="005061D8"/>
    <w:rsid w:val="00514535"/>
    <w:rsid w:val="00515610"/>
    <w:rsid w:val="0052099B"/>
    <w:rsid w:val="00543F8D"/>
    <w:rsid w:val="005506B3"/>
    <w:rsid w:val="005671FF"/>
    <w:rsid w:val="00572047"/>
    <w:rsid w:val="0057264A"/>
    <w:rsid w:val="005733BA"/>
    <w:rsid w:val="00581C3F"/>
    <w:rsid w:val="005860F1"/>
    <w:rsid w:val="0058720A"/>
    <w:rsid w:val="005A0395"/>
    <w:rsid w:val="005A45B1"/>
    <w:rsid w:val="005A4C56"/>
    <w:rsid w:val="005B3091"/>
    <w:rsid w:val="005D6AE4"/>
    <w:rsid w:val="005E0E04"/>
    <w:rsid w:val="005E2549"/>
    <w:rsid w:val="005F1D24"/>
    <w:rsid w:val="005F5CAF"/>
    <w:rsid w:val="005F6B39"/>
    <w:rsid w:val="006109DC"/>
    <w:rsid w:val="00616768"/>
    <w:rsid w:val="00635CC5"/>
    <w:rsid w:val="00647B5A"/>
    <w:rsid w:val="0066115A"/>
    <w:rsid w:val="00682FB7"/>
    <w:rsid w:val="006851A6"/>
    <w:rsid w:val="00692DA6"/>
    <w:rsid w:val="00694F67"/>
    <w:rsid w:val="006B0906"/>
    <w:rsid w:val="006B0D50"/>
    <w:rsid w:val="006C0391"/>
    <w:rsid w:val="006D0A02"/>
    <w:rsid w:val="006E08F8"/>
    <w:rsid w:val="006E533E"/>
    <w:rsid w:val="00713CC7"/>
    <w:rsid w:val="00731E86"/>
    <w:rsid w:val="00774640"/>
    <w:rsid w:val="00782033"/>
    <w:rsid w:val="00785CF9"/>
    <w:rsid w:val="00795E3E"/>
    <w:rsid w:val="007A44A6"/>
    <w:rsid w:val="007A695E"/>
    <w:rsid w:val="007E4779"/>
    <w:rsid w:val="007F1BB9"/>
    <w:rsid w:val="007F3691"/>
    <w:rsid w:val="00805EE0"/>
    <w:rsid w:val="00825A1B"/>
    <w:rsid w:val="00835232"/>
    <w:rsid w:val="008440EE"/>
    <w:rsid w:val="00853105"/>
    <w:rsid w:val="00867BDD"/>
    <w:rsid w:val="008773BA"/>
    <w:rsid w:val="00887F29"/>
    <w:rsid w:val="00890754"/>
    <w:rsid w:val="008A5D30"/>
    <w:rsid w:val="008C251D"/>
    <w:rsid w:val="0090502C"/>
    <w:rsid w:val="00906D04"/>
    <w:rsid w:val="0091517D"/>
    <w:rsid w:val="00920F58"/>
    <w:rsid w:val="00924B38"/>
    <w:rsid w:val="009254FA"/>
    <w:rsid w:val="0092674A"/>
    <w:rsid w:val="0094553B"/>
    <w:rsid w:val="00964510"/>
    <w:rsid w:val="00967AE3"/>
    <w:rsid w:val="00992120"/>
    <w:rsid w:val="009B042D"/>
    <w:rsid w:val="009F6798"/>
    <w:rsid w:val="009F7D23"/>
    <w:rsid w:val="00A07386"/>
    <w:rsid w:val="00A11A30"/>
    <w:rsid w:val="00A15336"/>
    <w:rsid w:val="00A16522"/>
    <w:rsid w:val="00A16959"/>
    <w:rsid w:val="00A2626D"/>
    <w:rsid w:val="00A262A3"/>
    <w:rsid w:val="00A65812"/>
    <w:rsid w:val="00A72A1C"/>
    <w:rsid w:val="00A8044C"/>
    <w:rsid w:val="00A8293D"/>
    <w:rsid w:val="00A8611D"/>
    <w:rsid w:val="00A9005D"/>
    <w:rsid w:val="00A926C3"/>
    <w:rsid w:val="00AB678E"/>
    <w:rsid w:val="00AB7E19"/>
    <w:rsid w:val="00AE07A9"/>
    <w:rsid w:val="00AE3E61"/>
    <w:rsid w:val="00AF33E3"/>
    <w:rsid w:val="00AF57EA"/>
    <w:rsid w:val="00AF7EDC"/>
    <w:rsid w:val="00B02B6B"/>
    <w:rsid w:val="00B20F27"/>
    <w:rsid w:val="00B2244B"/>
    <w:rsid w:val="00B246F4"/>
    <w:rsid w:val="00B47C61"/>
    <w:rsid w:val="00B5040D"/>
    <w:rsid w:val="00B522F7"/>
    <w:rsid w:val="00B70149"/>
    <w:rsid w:val="00B708F1"/>
    <w:rsid w:val="00B72F2E"/>
    <w:rsid w:val="00B75A5E"/>
    <w:rsid w:val="00B80CC4"/>
    <w:rsid w:val="00B9030E"/>
    <w:rsid w:val="00B96430"/>
    <w:rsid w:val="00BB5C73"/>
    <w:rsid w:val="00BE3F0F"/>
    <w:rsid w:val="00BE771B"/>
    <w:rsid w:val="00BF1E84"/>
    <w:rsid w:val="00BF6733"/>
    <w:rsid w:val="00C1020D"/>
    <w:rsid w:val="00C22143"/>
    <w:rsid w:val="00C2317C"/>
    <w:rsid w:val="00C32C73"/>
    <w:rsid w:val="00C40862"/>
    <w:rsid w:val="00C50749"/>
    <w:rsid w:val="00C528BE"/>
    <w:rsid w:val="00C623D9"/>
    <w:rsid w:val="00C63702"/>
    <w:rsid w:val="00C75027"/>
    <w:rsid w:val="00C81C4F"/>
    <w:rsid w:val="00C86B06"/>
    <w:rsid w:val="00C91580"/>
    <w:rsid w:val="00C92DB8"/>
    <w:rsid w:val="00CE2C55"/>
    <w:rsid w:val="00CE5D06"/>
    <w:rsid w:val="00CE78C7"/>
    <w:rsid w:val="00D01DC5"/>
    <w:rsid w:val="00D045EE"/>
    <w:rsid w:val="00D076DB"/>
    <w:rsid w:val="00D24E73"/>
    <w:rsid w:val="00D30222"/>
    <w:rsid w:val="00D30E84"/>
    <w:rsid w:val="00D3448A"/>
    <w:rsid w:val="00D55AF0"/>
    <w:rsid w:val="00D715A9"/>
    <w:rsid w:val="00DB2CC9"/>
    <w:rsid w:val="00DC0D43"/>
    <w:rsid w:val="00DC4739"/>
    <w:rsid w:val="00DC582C"/>
    <w:rsid w:val="00E04498"/>
    <w:rsid w:val="00E10676"/>
    <w:rsid w:val="00E35263"/>
    <w:rsid w:val="00E471C5"/>
    <w:rsid w:val="00E56D58"/>
    <w:rsid w:val="00E65186"/>
    <w:rsid w:val="00EA7E2F"/>
    <w:rsid w:val="00EB4CA4"/>
    <w:rsid w:val="00EC22BD"/>
    <w:rsid w:val="00EC6460"/>
    <w:rsid w:val="00ED3646"/>
    <w:rsid w:val="00EE7634"/>
    <w:rsid w:val="00F1624D"/>
    <w:rsid w:val="00F33350"/>
    <w:rsid w:val="00F731DA"/>
    <w:rsid w:val="00F73ECB"/>
    <w:rsid w:val="00F76938"/>
    <w:rsid w:val="00F81375"/>
    <w:rsid w:val="00F84646"/>
    <w:rsid w:val="00F9039D"/>
    <w:rsid w:val="00F92E78"/>
    <w:rsid w:val="00F93EB1"/>
    <w:rsid w:val="00F969DB"/>
    <w:rsid w:val="00FB3C12"/>
    <w:rsid w:val="00FC1C88"/>
    <w:rsid w:val="00FC615D"/>
    <w:rsid w:val="00FC6201"/>
    <w:rsid w:val="00FD2ABD"/>
    <w:rsid w:val="00FD3E2E"/>
    <w:rsid w:val="00FE3BD7"/>
    <w:rsid w:val="00FF2EAC"/>
    <w:rsid w:val="13916002"/>
    <w:rsid w:val="2A0450F7"/>
    <w:rsid w:val="37161430"/>
    <w:rsid w:val="50C820AA"/>
    <w:rsid w:val="5BFC35C8"/>
    <w:rsid w:val="77544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CC9B0"/>
  <w15:docId w15:val="{100A5963-ED6D-4AF4-98D5-E4D233BB6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08F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i/>
      <w:iCs/>
    </w:rPr>
  </w:style>
  <w:style w:type="character" w:styleId="a4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Normal (Web)"/>
    <w:basedOn w:val="a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pPr>
      <w:ind w:left="720"/>
      <w:contextualSpacing/>
    </w:pPr>
    <w:rPr>
      <w:rFonts w:eastAsiaTheme="minorEastAsia"/>
      <w:lang w:eastAsia="ru-RU"/>
    </w:rPr>
  </w:style>
  <w:style w:type="paragraph" w:customStyle="1" w:styleId="31">
    <w:name w:val="Основной текст с отступом 31"/>
    <w:basedOn w:val="a"/>
    <w:qFormat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aa">
    <w:name w:val="No Spacing"/>
    <w:uiPriority w:val="1"/>
    <w:qFormat/>
    <w:pPr>
      <w:suppressAutoHyphens/>
    </w:pPr>
    <w:rPr>
      <w:rFonts w:ascii="Times New Roman" w:eastAsia="Times New Roman" w:hAnsi="Times New Roman" w:cs="Times New Roman"/>
      <w:b/>
      <w:bCs/>
      <w:kern w:val="1"/>
      <w:lang w:eastAsia="ar-SA"/>
    </w:rPr>
  </w:style>
  <w:style w:type="paragraph" w:customStyle="1" w:styleId="ConsPlusNormal">
    <w:name w:val="ConsPlusNormal"/>
    <w:link w:val="ConsPlusNormal1"/>
    <w:qFormat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1">
    <w:name w:val="ConsPlusNormal Знак1"/>
    <w:link w:val="ConsPlusNormal"/>
    <w:qFormat/>
    <w:rPr>
      <w:rFonts w:ascii="Arial" w:eastAsia="Times New Roman" w:hAnsi="Arial" w:cs="Arial"/>
      <w:sz w:val="20"/>
      <w:szCs w:val="20"/>
      <w:lang w:eastAsia="ru-RU"/>
    </w:rPr>
  </w:style>
  <w:style w:type="character" w:customStyle="1" w:styleId="iceouttxt4">
    <w:name w:val="iceouttxt4"/>
    <w:qFormat/>
    <w:rPr>
      <w:rFonts w:ascii="Arial" w:hAnsi="Arial" w:cs="Arial" w:hint="default"/>
      <w:color w:val="666666"/>
      <w:sz w:val="17"/>
      <w:szCs w:val="17"/>
    </w:rPr>
  </w:style>
  <w:style w:type="paragraph" w:customStyle="1" w:styleId="Standard">
    <w:name w:val="Standard"/>
    <w:qFormat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ConsNormal">
    <w:name w:val="ConsNormal"/>
    <w:qFormat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online-stick">
    <w:name w:val="online-stick"/>
    <w:basedOn w:val="a"/>
    <w:qFormat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link w:val="ConsPlusNonformat0"/>
    <w:qFormat/>
    <w:pPr>
      <w:widowControl w:val="0"/>
      <w:suppressAutoHyphens/>
      <w:autoSpaceDE w:val="0"/>
    </w:pPr>
    <w:rPr>
      <w:rFonts w:ascii="Courier New" w:eastAsia="Times New Roman" w:hAnsi="Courier New" w:cs="Courier New"/>
      <w:lang w:eastAsia="ar-SA"/>
    </w:rPr>
  </w:style>
  <w:style w:type="character" w:customStyle="1" w:styleId="ConsPlusNonformat0">
    <w:name w:val="ConsPlusNonformat Знак"/>
    <w:link w:val="ConsPlusNonformat"/>
    <w:rsid w:val="001947A6"/>
    <w:rPr>
      <w:rFonts w:ascii="Courier New" w:eastAsia="Times New Roman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shyrin62@mail.ru" TargetMode="External"/><Relationship Id="rId13" Type="http://schemas.openxmlformats.org/officeDocument/2006/relationships/hyperlink" Target="https://freetrade.expert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freetrade.expert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freetrade.exper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ts-tender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torgi.gov.ru/" TargetMode="Externa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shyrin62@mail.ru" TargetMode="External"/><Relationship Id="rId14" Type="http://schemas.openxmlformats.org/officeDocument/2006/relationships/hyperlink" Target="consultantplus://offline/ref=2BE0C2FECE6A0D5C64E633FD119135697C7335C415627AEF33189F4F4BE9CC6961901029C773rC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8AC52-D06E-4A7B-B737-22FAF9E1F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8</Pages>
  <Words>2096</Words>
  <Characters>11949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16</cp:revision>
  <cp:lastPrinted>2023-06-16T08:29:00Z</cp:lastPrinted>
  <dcterms:created xsi:type="dcterms:W3CDTF">2024-05-28T12:29:00Z</dcterms:created>
  <dcterms:modified xsi:type="dcterms:W3CDTF">2025-08-27T12:50:00Z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F193A93384CB4DFE828F3C225A039407</vt:lpwstr>
  </property>
</Properties>
</file>